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CB45" w14:textId="77777777" w:rsidR="00F11266" w:rsidRPr="00D65651" w:rsidRDefault="00F11266" w:rsidP="00F11266">
      <w:pPr>
        <w:jc w:val="center"/>
        <w:outlineLvl w:val="0"/>
        <w:rPr>
          <w:b/>
          <w:bCs/>
        </w:rPr>
      </w:pPr>
      <w:r w:rsidRPr="00D65651">
        <w:rPr>
          <w:b/>
          <w:bCs/>
        </w:rPr>
        <w:t>Līgums par eksporta atbalsta nodrošināšanu</w:t>
      </w:r>
    </w:p>
    <w:p w14:paraId="5E81DE39" w14:textId="77777777" w:rsidR="00F11266" w:rsidRPr="00D65651" w:rsidRDefault="00F11266" w:rsidP="00F11266">
      <w:pPr>
        <w:outlineLvl w:val="0"/>
      </w:pPr>
    </w:p>
    <w:p w14:paraId="3737077A" w14:textId="77777777" w:rsidR="00F11266" w:rsidRPr="00D65651" w:rsidRDefault="00F11266" w:rsidP="00F11266">
      <w:pPr>
        <w:outlineLvl w:val="0"/>
      </w:pPr>
    </w:p>
    <w:p w14:paraId="552693D5" w14:textId="23BE6B39" w:rsidR="00F11266" w:rsidRPr="00D65651" w:rsidRDefault="00F11266" w:rsidP="00F11266">
      <w:pPr>
        <w:jc w:val="both"/>
      </w:pPr>
      <w:r w:rsidRPr="00D65651">
        <w:rPr>
          <w:color w:val="000000"/>
        </w:rPr>
        <w:t>Datums skatāms laika zīmogā</w:t>
      </w:r>
      <w:r w:rsidRPr="00D65651">
        <w:tab/>
      </w:r>
      <w:r w:rsidRPr="00D65651">
        <w:tab/>
      </w:r>
      <w:r w:rsidRPr="00D65651">
        <w:tab/>
      </w:r>
      <w:r w:rsidRPr="00D65651">
        <w:tab/>
      </w:r>
      <w:r w:rsidR="00E51C7E" w:rsidRPr="00D65651">
        <w:tab/>
      </w:r>
      <w:r w:rsidR="003E682E" w:rsidRPr="00D65651">
        <w:tab/>
      </w:r>
      <w:r w:rsidR="003E682E" w:rsidRPr="00D65651">
        <w:tab/>
      </w:r>
      <w:r w:rsidR="003E682E" w:rsidRPr="00D65651">
        <w:tab/>
      </w:r>
      <w:r w:rsidR="002C381C" w:rsidRPr="00D65651">
        <w:t>Nr.{{DOKREGNUMURS}}</w:t>
      </w:r>
      <w:r w:rsidRPr="00D65651">
        <w:tab/>
      </w:r>
      <w:r w:rsidRPr="00D65651">
        <w:tab/>
      </w:r>
      <w:r w:rsidRPr="00D65651">
        <w:tab/>
      </w:r>
      <w:r w:rsidRPr="00D65651">
        <w:tab/>
      </w:r>
    </w:p>
    <w:p w14:paraId="44023B47" w14:textId="77777777" w:rsidR="00F11266" w:rsidRPr="00D65651" w:rsidRDefault="00F11266" w:rsidP="00F11266">
      <w:pPr>
        <w:jc w:val="both"/>
        <w:rPr>
          <w:spacing w:val="3"/>
        </w:rPr>
      </w:pPr>
    </w:p>
    <w:p w14:paraId="24A8F806" w14:textId="5A46A599" w:rsidR="00F11266" w:rsidRPr="00D65651" w:rsidRDefault="00F11266" w:rsidP="00F11266">
      <w:pPr>
        <w:jc w:val="both"/>
      </w:pPr>
      <w:r w:rsidRPr="00D65651">
        <w:rPr>
          <w:b/>
          <w:bCs/>
        </w:rPr>
        <w:t xml:space="preserve">Latvijas Investīciju un attīstības aģentūra </w:t>
      </w:r>
      <w:r w:rsidRPr="00D65651">
        <w:t xml:space="preserve">(turpmāk </w:t>
      </w:r>
      <w:r w:rsidRPr="00D65651">
        <w:rPr>
          <w:rFonts w:eastAsia="Symbol"/>
        </w:rPr>
        <w:t>-</w:t>
      </w:r>
      <w:r w:rsidRPr="00D65651">
        <w:t xml:space="preserve"> Aģentūra), kura darbojas atbilstoši Ministru kabineta 2012. gada 11. decembra noteikumiem Nr. 857 „Latvijas Investīciju un attīstības aģentūras nolikums”, tās Atbalsta piešķiršanas departamenta direktores </w:t>
      </w:r>
      <w:r w:rsidR="00745B93" w:rsidRPr="00D65651">
        <w:t>vārds, uzvārds</w:t>
      </w:r>
      <w:r w:rsidRPr="00D65651">
        <w:t xml:space="preserve"> personā,</w:t>
      </w:r>
      <w:r w:rsidRPr="00D65651">
        <w:rPr>
          <w:b/>
          <w:bCs/>
        </w:rPr>
        <w:t xml:space="preserve"> </w:t>
      </w:r>
      <w:r w:rsidRPr="00D65651">
        <w:rPr>
          <w:spacing w:val="-4"/>
        </w:rPr>
        <w:t>no vienas puses, un</w:t>
      </w:r>
      <w:r w:rsidR="0021651B" w:rsidRPr="00D65651">
        <w:rPr>
          <w:spacing w:val="-4"/>
        </w:rPr>
        <w:t xml:space="preserve"> </w:t>
      </w:r>
      <w:r w:rsidR="00DB715B" w:rsidRPr="00D65651">
        <w:rPr>
          <w:b/>
          <w:bCs/>
          <w:spacing w:val="-4"/>
        </w:rPr>
        <w:t>{</w:t>
      </w:r>
      <w:r w:rsidR="0021651B" w:rsidRPr="00D65651">
        <w:rPr>
          <w:spacing w:val="-4"/>
        </w:rPr>
        <w:t>(nosaukums)</w:t>
      </w:r>
      <w:r w:rsidR="00313417" w:rsidRPr="00D65651">
        <w:rPr>
          <w:b/>
          <w:bCs/>
        </w:rPr>
        <w:t>}</w:t>
      </w:r>
      <w:r w:rsidRPr="00D65651">
        <w:t xml:space="preserve"> </w:t>
      </w:r>
      <w:r w:rsidRPr="00D65651">
        <w:rPr>
          <w:spacing w:val="6"/>
        </w:rPr>
        <w:t>(turpmāk – Atbalsta saņēmējs</w:t>
      </w:r>
      <w:r w:rsidRPr="00D65651">
        <w:rPr>
          <w:spacing w:val="-7"/>
        </w:rPr>
        <w:t>)</w:t>
      </w:r>
      <w:r w:rsidRPr="00D65651">
        <w:t xml:space="preserve">, </w:t>
      </w:r>
      <w:r w:rsidRPr="00D65651">
        <w:rPr>
          <w:spacing w:val="-4"/>
        </w:rPr>
        <w:t>reģistrācijas</w:t>
      </w:r>
      <w:r w:rsidR="00AD2AC5" w:rsidRPr="00D65651">
        <w:rPr>
          <w:spacing w:val="-4"/>
        </w:rPr>
        <w:t xml:space="preserve"> numurs</w:t>
      </w:r>
      <w:r w:rsidRPr="00D65651">
        <w:rPr>
          <w:spacing w:val="-8"/>
        </w:rPr>
        <w:t>,</w:t>
      </w:r>
      <w:r w:rsidRPr="00D65651">
        <w:t xml:space="preserve"> jur</w:t>
      </w:r>
      <w:r w:rsidRPr="00D65651">
        <w:rPr>
          <w:spacing w:val="-3"/>
        </w:rPr>
        <w:t xml:space="preserve">idiskā adrese: </w:t>
      </w:r>
      <w:r w:rsidR="00493E6E" w:rsidRPr="00D65651">
        <w:t>(juridiskā adrese),</w:t>
      </w:r>
      <w:r w:rsidRPr="00D65651">
        <w:t xml:space="preserve"> kuras vārdā, pamatojoties uz </w:t>
      </w:r>
      <w:r w:rsidR="00AD2AC5" w:rsidRPr="00D65651">
        <w:t>_______________</w:t>
      </w:r>
      <w:r w:rsidRPr="00D65651">
        <w:t xml:space="preserve">, </w:t>
      </w:r>
      <w:r w:rsidRPr="00D65651">
        <w:rPr>
          <w:spacing w:val="6"/>
        </w:rPr>
        <w:t xml:space="preserve">rīkojas </w:t>
      </w:r>
      <w:r w:rsidRPr="00D65651">
        <w:t>tās</w:t>
      </w:r>
      <w:r w:rsidR="3778B63A" w:rsidRPr="00D65651">
        <w:t xml:space="preserve"> valdes loceklis/pilnvarnieks/prokūrists </w:t>
      </w:r>
      <w:r w:rsidRPr="00D65651">
        <w:t>_______________________</w:t>
      </w:r>
      <w:r w:rsidR="00571FE5" w:rsidRPr="00D65651">
        <w:t xml:space="preserve"> </w:t>
      </w:r>
      <w:r w:rsidRPr="00D65651">
        <w:rPr>
          <w:spacing w:val="-7"/>
        </w:rPr>
        <w:t>no otras puses, turpmāk abas kopā – Puses,</w:t>
      </w:r>
      <w:r w:rsidRPr="00D65651">
        <w:t xml:space="preserve"> noslēdz līgumu (turpmāk – Līgums) par sekojošo:</w:t>
      </w:r>
    </w:p>
    <w:p w14:paraId="013FC0DF" w14:textId="77777777" w:rsidR="00F11266" w:rsidRPr="00D65651" w:rsidRDefault="00F11266" w:rsidP="00F11266">
      <w:pPr>
        <w:jc w:val="both"/>
      </w:pPr>
    </w:p>
    <w:p w14:paraId="1D2E0997" w14:textId="7262E222" w:rsidR="00F11266" w:rsidRPr="00D65651" w:rsidRDefault="00F11266" w:rsidP="00F11266">
      <w:pPr>
        <w:pStyle w:val="BodyText2"/>
        <w:numPr>
          <w:ilvl w:val="0"/>
          <w:numId w:val="3"/>
        </w:numPr>
        <w:spacing w:after="0" w:line="240" w:lineRule="auto"/>
        <w:jc w:val="both"/>
      </w:pPr>
      <w:r w:rsidRPr="00D65651">
        <w:t xml:space="preserve">Līguma mērķis ir sniegt atbalstu Atbalsta saņēmējam </w:t>
      </w:r>
      <w:r w:rsidR="00E0214D" w:rsidRPr="00D65651">
        <w:t>atbilstoši</w:t>
      </w:r>
      <w:r w:rsidRPr="00D65651">
        <w:t xml:space="preserve"> </w:t>
      </w:r>
      <w:r w:rsidR="00E0214D" w:rsidRPr="00D65651">
        <w:rPr>
          <w:rFonts w:eastAsia="MS Mincho"/>
          <w:lang w:eastAsia="ja-JP"/>
        </w:rPr>
        <w:t>Ministru kabineta 2025. gada 16.decembra noteikumiem Nr. 763 „</w:t>
      </w:r>
      <w:r w:rsidR="00E0214D" w:rsidRPr="00D65651">
        <w:rPr>
          <w:color w:val="000000" w:themeColor="text1"/>
        </w:rPr>
        <w:t>Atbalsta noteikumi par tirgus dalības aktivitātēm</w:t>
      </w:r>
      <w:r w:rsidR="00E0214D" w:rsidRPr="00D65651">
        <w:rPr>
          <w:rFonts w:eastAsia="MS Mincho"/>
          <w:lang w:eastAsia="ja-JP"/>
        </w:rPr>
        <w:t>”</w:t>
      </w:r>
      <w:r w:rsidR="00E0214D" w:rsidRPr="00D65651">
        <w:rPr>
          <w:rFonts w:eastAsia="MS Mincho"/>
          <w:color w:val="000000" w:themeColor="text1"/>
          <w:lang w:eastAsia="ja-JP"/>
        </w:rPr>
        <w:t xml:space="preserve"> (turpmāk – MK noteikumi)</w:t>
      </w:r>
      <w:r w:rsidRPr="00D65651">
        <w:t xml:space="preserve">. </w:t>
      </w:r>
    </w:p>
    <w:p w14:paraId="0A32988B" w14:textId="1235B0EE" w:rsidR="00F11266" w:rsidRPr="00D65651" w:rsidRDefault="00F11266" w:rsidP="00863A54">
      <w:pPr>
        <w:pStyle w:val="ListParagraph"/>
        <w:numPr>
          <w:ilvl w:val="0"/>
          <w:numId w:val="3"/>
        </w:numPr>
        <w:jc w:val="both"/>
      </w:pPr>
      <w:r w:rsidRPr="00D65651">
        <w:t xml:space="preserve">Aģentūra Līguma ietvaros var sniegt atbalstu </w:t>
      </w:r>
      <w:r w:rsidR="00E0214D" w:rsidRPr="00D65651">
        <w:rPr>
          <w:rFonts w:eastAsia="MS Mincho"/>
          <w:color w:val="000000" w:themeColor="text1"/>
          <w:lang w:eastAsia="ja-JP"/>
        </w:rPr>
        <w:t>MK noteikumu</w:t>
      </w:r>
      <w:r w:rsidRPr="00D65651">
        <w:t xml:space="preserve"> </w:t>
      </w:r>
      <w:r w:rsidR="00E0214D" w:rsidRPr="00D65651">
        <w:t>8</w:t>
      </w:r>
      <w:r w:rsidRPr="00D65651">
        <w:t xml:space="preserve">.punktā noteiktajām </w:t>
      </w:r>
      <w:r w:rsidR="00D8429E" w:rsidRPr="00D65651">
        <w:t xml:space="preserve">atbalstāmajām </w:t>
      </w:r>
      <w:r w:rsidRPr="00D65651">
        <w:t xml:space="preserve">darbībām atbilstoši MK noteikumu </w:t>
      </w:r>
      <w:r w:rsidR="00E0214D" w:rsidRPr="00D65651">
        <w:t>7</w:t>
      </w:r>
      <w:r w:rsidRPr="00D65651">
        <w:t>.</w:t>
      </w:r>
      <w:r w:rsidR="00E0214D" w:rsidRPr="00D65651">
        <w:t xml:space="preserve"> </w:t>
      </w:r>
      <w:r w:rsidRPr="00D65651">
        <w:t>punktā noteiktajai</w:t>
      </w:r>
      <w:r w:rsidR="008840D8" w:rsidRPr="00D65651">
        <w:t xml:space="preserve"> atbalsta </w:t>
      </w:r>
      <w:r w:rsidRPr="00D65651">
        <w:t xml:space="preserve"> intensitātei</w:t>
      </w:r>
      <w:r w:rsidR="002D58EF" w:rsidRPr="00D65651">
        <w:t xml:space="preserve"> un ievērojot MK noteikumu 9. un 10. punktu</w:t>
      </w:r>
      <w:r w:rsidRPr="00D65651">
        <w:t>.</w:t>
      </w:r>
    </w:p>
    <w:p w14:paraId="5212C6E7" w14:textId="30D15821" w:rsidR="00F11266" w:rsidRPr="00D65651" w:rsidRDefault="00F11266" w:rsidP="00863A54">
      <w:pPr>
        <w:pStyle w:val="ListParagraph"/>
        <w:numPr>
          <w:ilvl w:val="0"/>
          <w:numId w:val="3"/>
        </w:numPr>
        <w:jc w:val="both"/>
      </w:pPr>
      <w:r w:rsidRPr="00D65651">
        <w:t xml:space="preserve">Atbalstu saskaņā ar Līgumu piešķir Aģentūra </w:t>
      </w:r>
      <w:r w:rsidR="003014A0" w:rsidRPr="00D65651">
        <w:rPr>
          <w:shd w:val="clear" w:color="auto" w:fill="FFFFFF"/>
        </w:rPr>
        <w:t>atbalsta programmas prioritāro projektu īstenošanai</w:t>
      </w:r>
      <w:r w:rsidR="003014A0" w:rsidRPr="00D65651">
        <w:t xml:space="preserve"> </w:t>
      </w:r>
      <w:r w:rsidR="0013729F" w:rsidRPr="00D65651">
        <w:t xml:space="preserve">(turpmāk – Programma) </w:t>
      </w:r>
      <w:r w:rsidRPr="00D65651">
        <w:t xml:space="preserve"> pieejamā finansējuma ietvaros.</w:t>
      </w:r>
    </w:p>
    <w:p w14:paraId="3565692B" w14:textId="1B0EDEBE" w:rsidR="00F11266" w:rsidRPr="00D65651" w:rsidRDefault="0C76C955" w:rsidP="1361EEBB">
      <w:pPr>
        <w:pStyle w:val="ListParagraph"/>
        <w:numPr>
          <w:ilvl w:val="0"/>
          <w:numId w:val="3"/>
        </w:numPr>
        <w:shd w:val="clear" w:color="auto" w:fill="FFFFFF" w:themeFill="background1"/>
        <w:jc w:val="both"/>
        <w:rPr>
          <w:rFonts w:eastAsia="MS Mincho"/>
          <w:lang w:eastAsia="ja-JP"/>
        </w:rPr>
      </w:pPr>
      <w:r w:rsidRPr="00D65651">
        <w:t>Aģentūras s</w:t>
      </w:r>
      <w:r w:rsidRPr="00D65651">
        <w:rPr>
          <w:rFonts w:eastAsiaTheme="minorEastAsia"/>
        </w:rPr>
        <w:t xml:space="preserve">niegtais atbalsts tiek piešķirts </w:t>
      </w:r>
      <w:r w:rsidR="4E4ECEBB" w:rsidRPr="00D65651">
        <w:rPr>
          <w:rFonts w:eastAsiaTheme="minorEastAsia"/>
        </w:rPr>
        <w:t xml:space="preserve">Atbalsta saņēmējam </w:t>
      </w:r>
      <w:r w:rsidRPr="00D65651">
        <w:rPr>
          <w:rFonts w:eastAsiaTheme="minorEastAsia"/>
        </w:rPr>
        <w:t>ar Aģentūras lēmumu</w:t>
      </w:r>
      <w:r w:rsidR="001850C1" w:rsidRPr="00D65651">
        <w:rPr>
          <w:rFonts w:eastAsiaTheme="minorEastAsia"/>
        </w:rPr>
        <w:t xml:space="preserve"> par atbalsta </w:t>
      </w:r>
      <w:r w:rsidR="005E120F" w:rsidRPr="00D65651">
        <w:rPr>
          <w:rFonts w:eastAsiaTheme="minorEastAsia"/>
        </w:rPr>
        <w:t>piešķiršanu</w:t>
      </w:r>
      <w:r w:rsidRPr="00D65651">
        <w:rPr>
          <w:rFonts w:eastAsiaTheme="minorEastAsia"/>
        </w:rPr>
        <w:t xml:space="preserve">, ievērojot MK noteikumu </w:t>
      </w:r>
      <w:r w:rsidR="009202A6" w:rsidRPr="00D65651">
        <w:rPr>
          <w:rFonts w:eastAsia="Arial"/>
        </w:rPr>
        <w:t>6</w:t>
      </w:r>
      <w:r w:rsidRPr="00D65651">
        <w:rPr>
          <w:rFonts w:eastAsia="Arial"/>
        </w:rPr>
        <w:t>.</w:t>
      </w:r>
      <w:r w:rsidRPr="00D65651">
        <w:rPr>
          <w:rFonts w:eastAsiaTheme="minorEastAsia"/>
        </w:rPr>
        <w:t xml:space="preserve"> punktu. </w:t>
      </w:r>
      <w:r w:rsidRPr="00D65651">
        <w:t>Aģentūras lēmuma</w:t>
      </w:r>
      <w:r w:rsidR="005E120F" w:rsidRPr="00D65651">
        <w:t xml:space="preserve"> par atbalsta </w:t>
      </w:r>
      <w:r w:rsidR="005518F3" w:rsidRPr="00D65651">
        <w:t>piešķiršanu</w:t>
      </w:r>
      <w:r w:rsidRPr="00D65651">
        <w:t xml:space="preserve"> pieņemšanas diena ir uzskatāma par komercdarbības atbalsta piešķiršanas brīdi. </w:t>
      </w:r>
    </w:p>
    <w:p w14:paraId="70A725D6" w14:textId="6D02E9D1" w:rsidR="009202A6" w:rsidRPr="00D65651" w:rsidRDefault="009202A6" w:rsidP="1361EEBB">
      <w:pPr>
        <w:pStyle w:val="ListParagraph"/>
        <w:numPr>
          <w:ilvl w:val="0"/>
          <w:numId w:val="3"/>
        </w:numPr>
        <w:shd w:val="clear" w:color="auto" w:fill="FFFFFF" w:themeFill="background1"/>
        <w:jc w:val="both"/>
        <w:rPr>
          <w:rFonts w:eastAsia="MS Mincho"/>
          <w:lang w:eastAsia="ja-JP"/>
        </w:rPr>
      </w:pPr>
      <w:r w:rsidRPr="00D65651">
        <w:rPr>
          <w:rFonts w:eastAsia="MS Mincho"/>
          <w:lang w:eastAsia="ja-JP"/>
        </w:rPr>
        <w:t xml:space="preserve">Aģentūra </w:t>
      </w:r>
      <w:r w:rsidR="00007C5C" w:rsidRPr="00D65651">
        <w:t>lēmum</w:t>
      </w:r>
      <w:r w:rsidR="00062DC1" w:rsidRPr="00D65651">
        <w:t>u</w:t>
      </w:r>
      <w:r w:rsidR="00007C5C" w:rsidRPr="00D65651">
        <w:t xml:space="preserve"> par atbalsta piešķiršanu </w:t>
      </w:r>
      <w:r w:rsidRPr="00D65651">
        <w:rPr>
          <w:rFonts w:eastAsia="MS Mincho"/>
          <w:lang w:eastAsia="ja-JP"/>
        </w:rPr>
        <w:t>pieņem, ievērojot </w:t>
      </w:r>
      <w:r w:rsidR="00C11FA8" w:rsidRPr="00D65651">
        <w:rPr>
          <w:color w:val="414142"/>
          <w:shd w:val="clear" w:color="auto" w:fill="FFFFFF"/>
        </w:rPr>
        <w:t>Eiropas Komisijas 2023. gada 13. decembra Regul</w:t>
      </w:r>
      <w:r w:rsidR="00527B2E" w:rsidRPr="00D65651">
        <w:rPr>
          <w:color w:val="414142"/>
          <w:shd w:val="clear" w:color="auto" w:fill="FFFFFF"/>
        </w:rPr>
        <w:t>as</w:t>
      </w:r>
      <w:r w:rsidR="00C11FA8" w:rsidRPr="00D65651">
        <w:rPr>
          <w:color w:val="414142"/>
          <w:shd w:val="clear" w:color="auto" w:fill="FFFFFF"/>
        </w:rPr>
        <w:t xml:space="preserve"> (ES)</w:t>
      </w:r>
      <w:r w:rsidRPr="00D65651">
        <w:rPr>
          <w:rFonts w:eastAsia="MS Mincho"/>
          <w:lang w:eastAsia="ja-JP"/>
        </w:rPr>
        <w:t xml:space="preserve">  Nr. </w:t>
      </w:r>
      <w:hyperlink r:id="rId11" w:tgtFrame="_blank" w:history="1">
        <w:r w:rsidRPr="00D65651">
          <w:rPr>
            <w:rStyle w:val="Hyperlink"/>
            <w:rFonts w:eastAsia="MS Mincho"/>
            <w:lang w:eastAsia="ja-JP"/>
          </w:rPr>
          <w:t>2023/2831</w:t>
        </w:r>
      </w:hyperlink>
      <w:r w:rsidRPr="00D65651">
        <w:rPr>
          <w:rFonts w:eastAsia="MS Mincho"/>
          <w:lang w:eastAsia="ja-JP"/>
        </w:rPr>
        <w:t> </w:t>
      </w:r>
      <w:r w:rsidR="00062DC1" w:rsidRPr="00D65651">
        <w:rPr>
          <w:rFonts w:eastAsia="MS Mincho"/>
          <w:lang w:eastAsia="ja-JP"/>
        </w:rPr>
        <w:t xml:space="preserve">par Līguma par Eiropas Savienības darbību 107. un 108. panta piemērošanu </w:t>
      </w:r>
      <w:proofErr w:type="spellStart"/>
      <w:r w:rsidR="00062DC1" w:rsidRPr="00D65651">
        <w:rPr>
          <w:rFonts w:eastAsia="MS Mincho"/>
          <w:i/>
          <w:iCs/>
          <w:lang w:eastAsia="ja-JP"/>
        </w:rPr>
        <w:t>de</w:t>
      </w:r>
      <w:proofErr w:type="spellEnd"/>
      <w:r w:rsidR="00062DC1" w:rsidRPr="00D65651">
        <w:rPr>
          <w:rFonts w:eastAsia="MS Mincho"/>
          <w:i/>
          <w:iCs/>
          <w:lang w:eastAsia="ja-JP"/>
        </w:rPr>
        <w:t xml:space="preserve"> </w:t>
      </w:r>
      <w:proofErr w:type="spellStart"/>
      <w:r w:rsidR="00062DC1" w:rsidRPr="00D65651">
        <w:rPr>
          <w:rFonts w:eastAsia="MS Mincho"/>
          <w:i/>
          <w:iCs/>
          <w:lang w:eastAsia="ja-JP"/>
        </w:rPr>
        <w:t>minimis</w:t>
      </w:r>
      <w:proofErr w:type="spellEnd"/>
      <w:r w:rsidR="00062DC1" w:rsidRPr="00D65651">
        <w:rPr>
          <w:rFonts w:eastAsia="MS Mincho"/>
          <w:lang w:eastAsia="ja-JP"/>
        </w:rPr>
        <w:t xml:space="preserve"> atbalstam (turpmāk – Komisijas regula Nr. 2023/2831) </w:t>
      </w:r>
      <w:r w:rsidRPr="00D65651">
        <w:rPr>
          <w:rFonts w:eastAsia="MS Mincho"/>
          <w:lang w:eastAsia="ja-JP"/>
        </w:rPr>
        <w:t>7. panta 3. punktā un 8. pantā noteikto darbības termiņu, tai skaitā lēmumu par atbalsta piešķiršanu saskaņā ar MK noteikumu 6.2. apakšpunktu.</w:t>
      </w:r>
    </w:p>
    <w:p w14:paraId="0E805F4E" w14:textId="7AFD0EE2" w:rsidR="00F11266" w:rsidRPr="00D65651" w:rsidRDefault="00F11266" w:rsidP="00863A54">
      <w:pPr>
        <w:pStyle w:val="ListParagraph"/>
        <w:numPr>
          <w:ilvl w:val="0"/>
          <w:numId w:val="3"/>
        </w:numPr>
        <w:jc w:val="both"/>
      </w:pPr>
      <w:r w:rsidRPr="00D65651">
        <w:t xml:space="preserve">Atbalstāmo darbību īstenošana var tikt uzsākta </w:t>
      </w:r>
      <w:r w:rsidR="009E6D57" w:rsidRPr="00D65651">
        <w:t>ne</w:t>
      </w:r>
      <w:r w:rsidR="00F9789D" w:rsidRPr="00D65651">
        <w:t xml:space="preserve"> agrāk kā </w:t>
      </w:r>
      <w:r w:rsidRPr="00D65651">
        <w:t>202</w:t>
      </w:r>
      <w:r w:rsidR="009202A6" w:rsidRPr="00D65651">
        <w:t>6</w:t>
      </w:r>
      <w:r w:rsidRPr="00D65651">
        <w:t xml:space="preserve">.gada </w:t>
      </w:r>
      <w:r w:rsidR="009202A6" w:rsidRPr="00D65651">
        <w:t>1.janvārī</w:t>
      </w:r>
      <w:r w:rsidR="00DB715B" w:rsidRPr="00D65651">
        <w:t>.</w:t>
      </w:r>
    </w:p>
    <w:p w14:paraId="1102DF8B" w14:textId="1215F2DC" w:rsidR="00B7157B" w:rsidRPr="00D65651" w:rsidRDefault="00957ECF" w:rsidP="006D2645">
      <w:pPr>
        <w:pStyle w:val="ListParagraph"/>
        <w:numPr>
          <w:ilvl w:val="0"/>
          <w:numId w:val="3"/>
        </w:numPr>
        <w:jc w:val="both"/>
      </w:pPr>
      <w:r w:rsidRPr="00D65651">
        <w:t>Atbalsta saņēmēja atbals</w:t>
      </w:r>
      <w:r w:rsidR="00825327" w:rsidRPr="00D65651">
        <w:t>tāmā</w:t>
      </w:r>
      <w:r w:rsidRPr="00D65651">
        <w:t xml:space="preserve"> d</w:t>
      </w:r>
      <w:r w:rsidR="00B7157B" w:rsidRPr="00D65651">
        <w:t>arbība tiek uzskatīta par uzsāktu līdz ar pakalpojuma līguma noslēgšanu</w:t>
      </w:r>
      <w:r w:rsidRPr="00D65651">
        <w:t xml:space="preserve"> starp </w:t>
      </w:r>
      <w:r w:rsidR="00861CBA" w:rsidRPr="00D65651">
        <w:t>A</w:t>
      </w:r>
      <w:r w:rsidRPr="00D65651">
        <w:t>tbalsta saņēmēju un pakalpojuma sniedzēju</w:t>
      </w:r>
      <w:r w:rsidR="00B7157B" w:rsidRPr="00D65651">
        <w:t xml:space="preserve">, ja </w:t>
      </w:r>
      <w:r w:rsidRPr="00D65651">
        <w:t xml:space="preserve">pakalpojuma </w:t>
      </w:r>
      <w:r w:rsidR="00B7157B" w:rsidRPr="00D65651">
        <w:t>līgumā</w:t>
      </w:r>
      <w:r w:rsidR="002F0876" w:rsidRPr="00D65651">
        <w:t xml:space="preserve"> starp Atbalsta saņēmēju un pakalpojuma sniedzēju</w:t>
      </w:r>
      <w:r w:rsidR="00DB715B" w:rsidRPr="00D65651">
        <w:t xml:space="preserve"> </w:t>
      </w:r>
      <w:r w:rsidR="00B7157B" w:rsidRPr="00D65651">
        <w:t xml:space="preserve">nav atrunāts </w:t>
      </w:r>
      <w:r w:rsidR="006D2645" w:rsidRPr="00D65651">
        <w:t xml:space="preserve">cits </w:t>
      </w:r>
      <w:r w:rsidR="00B7157B" w:rsidRPr="00D65651">
        <w:t>pakalpojuma uzsākšanas brīdis</w:t>
      </w:r>
      <w:r w:rsidR="002F0876" w:rsidRPr="00D65651">
        <w:t xml:space="preserve"> Atbalsta saņēmējam</w:t>
      </w:r>
      <w:r w:rsidR="00B7157B" w:rsidRPr="00D65651">
        <w:t xml:space="preserve">, savukārt, dalībai izstādē, konferencē, </w:t>
      </w:r>
      <w:proofErr w:type="spellStart"/>
      <w:r w:rsidR="00B7157B" w:rsidRPr="00D65651">
        <w:t>kontaktbiržā</w:t>
      </w:r>
      <w:proofErr w:type="spellEnd"/>
      <w:r w:rsidR="00B7157B" w:rsidRPr="00D65651">
        <w:t xml:space="preserve"> </w:t>
      </w:r>
      <w:r w:rsidR="00850B4B" w:rsidRPr="00D65651">
        <w:t xml:space="preserve">par </w:t>
      </w:r>
      <w:r w:rsidR="00825327" w:rsidRPr="00D65651">
        <w:t xml:space="preserve">atbalstāmās </w:t>
      </w:r>
      <w:r w:rsidR="00B7157B" w:rsidRPr="00D65651">
        <w:t>darbības uzsākšanas brīdi ir uzskatām</w:t>
      </w:r>
      <w:r w:rsidR="00850B4B" w:rsidRPr="00D65651">
        <w:t>a</w:t>
      </w:r>
      <w:r w:rsidR="00B7157B" w:rsidRPr="00D65651">
        <w:t xml:space="preserve"> izstādes, konference</w:t>
      </w:r>
      <w:r w:rsidR="00822F0E" w:rsidRPr="00D65651">
        <w:t>s</w:t>
      </w:r>
      <w:r w:rsidR="00B7157B" w:rsidRPr="00D65651">
        <w:t xml:space="preserve">, </w:t>
      </w:r>
      <w:proofErr w:type="spellStart"/>
      <w:r w:rsidR="00B7157B" w:rsidRPr="00D65651">
        <w:t>kontaktbiržas</w:t>
      </w:r>
      <w:proofErr w:type="spellEnd"/>
      <w:r w:rsidR="00B7157B" w:rsidRPr="00D65651">
        <w:t xml:space="preserve"> pirmā oficiālā </w:t>
      </w:r>
      <w:r w:rsidR="006D2645" w:rsidRPr="00D65651">
        <w:t xml:space="preserve">atklāšanas </w:t>
      </w:r>
      <w:r w:rsidR="00B7157B" w:rsidRPr="00D65651">
        <w:t>diena.</w:t>
      </w:r>
    </w:p>
    <w:p w14:paraId="105122D5" w14:textId="5C56695B" w:rsidR="00B7157B" w:rsidRPr="00D65651" w:rsidRDefault="006D2645" w:rsidP="00B7157B">
      <w:pPr>
        <w:pStyle w:val="ListParagraph"/>
        <w:numPr>
          <w:ilvl w:val="0"/>
          <w:numId w:val="3"/>
        </w:numPr>
        <w:jc w:val="both"/>
      </w:pPr>
      <w:r w:rsidRPr="00D65651">
        <w:t>Atbalsta saņēmēja a</w:t>
      </w:r>
      <w:r w:rsidR="00850B4B" w:rsidRPr="00D65651">
        <w:t>tbalstāmā d</w:t>
      </w:r>
      <w:r w:rsidR="00B7157B" w:rsidRPr="00D65651">
        <w:t xml:space="preserve">arbība tiek uzskatīta par pabeigtu </w:t>
      </w:r>
      <w:r w:rsidR="003978E0" w:rsidRPr="00D65651">
        <w:t xml:space="preserve">ar dienu, kad Atbalsta saņēmējs </w:t>
      </w:r>
      <w:r w:rsidR="00083A01" w:rsidRPr="00D65651">
        <w:t xml:space="preserve">ir saņēmis no pakalpojuma sniedzēja </w:t>
      </w:r>
      <w:r w:rsidR="003978E0" w:rsidRPr="00D65651">
        <w:t xml:space="preserve"> </w:t>
      </w:r>
      <w:r w:rsidR="00083A01" w:rsidRPr="00D65651">
        <w:t xml:space="preserve">nodevumu par sniegto </w:t>
      </w:r>
      <w:r w:rsidR="002F0876" w:rsidRPr="00D65651">
        <w:t xml:space="preserve">pakalpojumu Atbalsta  saņēmējam vai dienu, kad ir parakstīts </w:t>
      </w:r>
      <w:r w:rsidR="00B7157B" w:rsidRPr="00D65651">
        <w:t>pieņemšanas – nodošanas</w:t>
      </w:r>
      <w:r w:rsidR="000241C2" w:rsidRPr="00D65651">
        <w:t xml:space="preserve"> akts</w:t>
      </w:r>
      <w:r w:rsidR="00B7157B" w:rsidRPr="00D65651">
        <w:t xml:space="preserve">, savukārt, par dalību izstādē, konferencē, </w:t>
      </w:r>
      <w:proofErr w:type="spellStart"/>
      <w:r w:rsidR="00B7157B" w:rsidRPr="00D65651">
        <w:t>kontaktbiržā</w:t>
      </w:r>
      <w:proofErr w:type="spellEnd"/>
      <w:r w:rsidR="00B7157B" w:rsidRPr="00D65651">
        <w:t xml:space="preserve"> pēdējā oficiālā diena</w:t>
      </w:r>
      <w:r w:rsidR="00AA1E1A" w:rsidRPr="00D65651">
        <w:t xml:space="preserve"> (noslēguma diena) </w:t>
      </w:r>
      <w:r w:rsidR="00B7157B" w:rsidRPr="00D65651">
        <w:t xml:space="preserve"> tiek uzskatīta par </w:t>
      </w:r>
      <w:r w:rsidR="00AA1E1A" w:rsidRPr="00D65651">
        <w:t xml:space="preserve">atbalstāmās </w:t>
      </w:r>
      <w:r w:rsidR="00B7157B" w:rsidRPr="00D65651">
        <w:t>darbības pabeigšan</w:t>
      </w:r>
      <w:r w:rsidR="00AA1E1A" w:rsidRPr="00D65651">
        <w:t>as dienu.</w:t>
      </w:r>
    </w:p>
    <w:p w14:paraId="448DBA31" w14:textId="02423D90" w:rsidR="009202A6" w:rsidRPr="00D65651" w:rsidRDefault="009202A6" w:rsidP="00863A54">
      <w:pPr>
        <w:pStyle w:val="ListParagraph"/>
        <w:numPr>
          <w:ilvl w:val="0"/>
          <w:numId w:val="3"/>
        </w:numPr>
        <w:jc w:val="both"/>
      </w:pPr>
      <w:r w:rsidRPr="00D65651">
        <w:t>Programmai pieejamais finansējums 2026. gadā ir 1 000 000 EUR</w:t>
      </w:r>
      <w:r w:rsidR="00DD33EF" w:rsidRPr="00D65651">
        <w:t xml:space="preserve">, </w:t>
      </w:r>
      <w:r w:rsidRPr="00D65651">
        <w:t>paredzot, ka 2026. gada 24. februārī tiek izsludināts pirmais uzsaukums par eksporta darbībām, kas īstenotas laika posmā no 2026. gada 1. janvāra līdz 2026. gada 30. jūnijam ar kopējo pieejamo finansējumu 500 000 EUR</w:t>
      </w:r>
      <w:r w:rsidR="00DD33EF" w:rsidRPr="00D65651">
        <w:t>, un o</w:t>
      </w:r>
      <w:r w:rsidRPr="00D65651">
        <w:t>trais uzsaukums ar pieejamo finansējumu 500 000 EUR tiek izsludināts par MK noteikumu 8.2., 8.3., 8.4., 8.5., 8.6. un 8.8. apakšpunktā minētām darbībām, kas īstenotas laikposmā no 2026.gada 1. jūlija līdz 2026.gada 31.oktobrim, savukārt MK noteikumos 8.1. un 8.7. apakšpunktos minētās darbības īstenotas no 2026.gada 1. jūlija līdz 2026.gada 15.novembrim.</w:t>
      </w:r>
    </w:p>
    <w:p w14:paraId="6DD4EE27" w14:textId="44F1AF01" w:rsidR="00F11266" w:rsidRPr="00D65651" w:rsidRDefault="00F11266" w:rsidP="00863A54">
      <w:pPr>
        <w:pStyle w:val="ListParagraph"/>
        <w:numPr>
          <w:ilvl w:val="0"/>
          <w:numId w:val="3"/>
        </w:numPr>
        <w:jc w:val="both"/>
      </w:pPr>
      <w:r w:rsidRPr="00D65651">
        <w:lastRenderedPageBreak/>
        <w:t>Ar atbalstāmām darbībām saistītās izmaksas ir attiecināmas no 202</w:t>
      </w:r>
      <w:r w:rsidR="00DD33EF" w:rsidRPr="00D65651">
        <w:t>5</w:t>
      </w:r>
      <w:r w:rsidRPr="00D65651">
        <w:t xml:space="preserve">.gada </w:t>
      </w:r>
      <w:r w:rsidR="00DD33EF" w:rsidRPr="00D65651">
        <w:t>1.janvāra</w:t>
      </w:r>
      <w:r w:rsidRPr="00D65651">
        <w:t>, ievērojot šajā Līgumā noteiktos ierobežojumus.</w:t>
      </w:r>
    </w:p>
    <w:p w14:paraId="1CC13E90" w14:textId="5A790750" w:rsidR="00F11266" w:rsidRPr="00D65651" w:rsidRDefault="00F11266" w:rsidP="00863A54">
      <w:pPr>
        <w:pStyle w:val="ListParagraph"/>
        <w:numPr>
          <w:ilvl w:val="0"/>
          <w:numId w:val="3"/>
        </w:numPr>
        <w:jc w:val="both"/>
      </w:pPr>
      <w:r w:rsidRPr="00D65651">
        <w:t>Projekts tiek īstenots saskaņā ar Līgumu un tā pielikum</w:t>
      </w:r>
      <w:r w:rsidR="7CC18B1D" w:rsidRPr="00D65651">
        <w:t>a</w:t>
      </w:r>
      <w:r w:rsidRPr="00D65651">
        <w:t xml:space="preserve"> noteikumiem.</w:t>
      </w:r>
    </w:p>
    <w:p w14:paraId="5CB42592" w14:textId="3E10DD54" w:rsidR="003E09A9" w:rsidRPr="00D65651" w:rsidRDefault="003E09A9" w:rsidP="003E09A9">
      <w:pPr>
        <w:pStyle w:val="ListParagraph"/>
        <w:numPr>
          <w:ilvl w:val="0"/>
          <w:numId w:val="3"/>
        </w:numPr>
        <w:jc w:val="both"/>
      </w:pPr>
      <w:r w:rsidRPr="00D65651">
        <w:t xml:space="preserve">Līgums ir sastādīts latviešu valodā uz </w:t>
      </w:r>
      <w:r w:rsidR="001B032A" w:rsidRPr="00D65651">
        <w:t>2</w:t>
      </w:r>
      <w:r w:rsidRPr="00D65651">
        <w:t xml:space="preserve"> (</w:t>
      </w:r>
      <w:r w:rsidR="001B032A" w:rsidRPr="00D65651">
        <w:t>divām</w:t>
      </w:r>
      <w:r w:rsidRPr="00D65651">
        <w:t>) lapas pus</w:t>
      </w:r>
      <w:r w:rsidR="001B032A" w:rsidRPr="00D65651">
        <w:t>ēm</w:t>
      </w:r>
      <w:r w:rsidRPr="00D65651">
        <w:t>. Līgumam kā neatņemama sastāvdaļa ir Līguma 1. pielikums: Līguma vispārīgie noteikumi (turpmāk – Līguma noteikumi) uz 1</w:t>
      </w:r>
      <w:r w:rsidR="001B032A" w:rsidRPr="00D65651">
        <w:t>0</w:t>
      </w:r>
      <w:r w:rsidRPr="00D65651">
        <w:t xml:space="preserve"> (d</w:t>
      </w:r>
      <w:r w:rsidR="001B032A" w:rsidRPr="00D65651">
        <w:t>e</w:t>
      </w:r>
      <w:r w:rsidRPr="00D65651">
        <w:t>smit) lapas pusēm.</w:t>
      </w:r>
    </w:p>
    <w:p w14:paraId="3C89DF79" w14:textId="21D9F2C4" w:rsidR="00F11266" w:rsidRPr="00D65651" w:rsidRDefault="00F11266" w:rsidP="00863A54">
      <w:pPr>
        <w:pStyle w:val="ListParagraph"/>
        <w:numPr>
          <w:ilvl w:val="0"/>
          <w:numId w:val="3"/>
        </w:numPr>
        <w:jc w:val="both"/>
      </w:pPr>
      <w:r w:rsidRPr="00D65651">
        <w:t>Puses, parakstot Līgumu</w:t>
      </w:r>
      <w:r w:rsidR="70E75921" w:rsidRPr="00D65651">
        <w:t>,</w:t>
      </w:r>
      <w:r w:rsidRPr="00D65651">
        <w:t xml:space="preserve"> apliecina, ka nav apstākļu, kas aizliegtu Pusēm noslēgt šo Līgumu.</w:t>
      </w:r>
    </w:p>
    <w:p w14:paraId="3F94E0AC" w14:textId="2DB460A5" w:rsidR="00F11266" w:rsidRPr="00D65651" w:rsidRDefault="0C76C955" w:rsidP="1F8ECEF3">
      <w:pPr>
        <w:pStyle w:val="ListParagraph"/>
        <w:numPr>
          <w:ilvl w:val="0"/>
          <w:numId w:val="3"/>
        </w:numPr>
        <w:jc w:val="both"/>
      </w:pPr>
      <w:r w:rsidRPr="00D65651">
        <w:t xml:space="preserve">Līgumā noteikto pienākumu izpildei Atbalsta saņēmējs izmanto platformu </w:t>
      </w:r>
      <w:hyperlink r:id="rId12" w:history="1">
        <w:r w:rsidR="002D7D67" w:rsidRPr="00D65651">
          <w:rPr>
            <w:rStyle w:val="Hyperlink"/>
            <w:rFonts w:eastAsia="MS Mincho"/>
          </w:rPr>
          <w:t>liaa.business.gov.lv</w:t>
        </w:r>
      </w:hyperlink>
      <w:r w:rsidR="002D7D67" w:rsidRPr="00D65651">
        <w:rPr>
          <w:rFonts w:eastAsia="MS Mincho"/>
        </w:rPr>
        <w:t xml:space="preserve"> (turpmāk – Platforma).</w:t>
      </w:r>
    </w:p>
    <w:p w14:paraId="4D7C0066" w14:textId="77777777" w:rsidR="00F11266" w:rsidRPr="00D65651" w:rsidRDefault="0C76C955" w:rsidP="00863A54">
      <w:pPr>
        <w:pStyle w:val="ListParagraph"/>
        <w:numPr>
          <w:ilvl w:val="0"/>
          <w:numId w:val="3"/>
        </w:numPr>
        <w:jc w:val="both"/>
      </w:pPr>
      <w:r w:rsidRPr="00D65651">
        <w:t>Līgums sagatavots elektroniska dokumenta veidā un parakstīts elektroniski ar drošu elektronisko parakstu, un satur laika zīmogu. Līgums stājas spēkā ar tā pēdējā droša elektroniskā paraksta un laika zīmoga pievienošanas datumu, un ir spēkā līdz Pušu saistību pilnīgai izpildei.</w:t>
      </w:r>
    </w:p>
    <w:p w14:paraId="292821B2" w14:textId="77777777" w:rsidR="00F11266" w:rsidRPr="00D65651" w:rsidRDefault="00F11266" w:rsidP="00F11266">
      <w:pPr>
        <w:jc w:val="both"/>
        <w:rPr>
          <w:b/>
        </w:rPr>
      </w:pPr>
      <w:r w:rsidRPr="00D65651">
        <w:rPr>
          <w:b/>
        </w:rPr>
        <w:br w:type="column"/>
      </w:r>
    </w:p>
    <w:p w14:paraId="03A17EF0" w14:textId="656D8865" w:rsidR="00F11266" w:rsidRPr="00D65651" w:rsidRDefault="3B66704F" w:rsidP="6FBEAB99">
      <w:pPr>
        <w:pStyle w:val="ListParagraph"/>
        <w:numPr>
          <w:ilvl w:val="2"/>
          <w:numId w:val="1"/>
        </w:numPr>
        <w:jc w:val="right"/>
        <w:rPr>
          <w:b/>
          <w:bCs/>
        </w:rPr>
      </w:pPr>
      <w:r w:rsidRPr="00D65651">
        <w:rPr>
          <w:b/>
          <w:bCs/>
        </w:rPr>
        <w:t xml:space="preserve"> p</w:t>
      </w:r>
      <w:r w:rsidR="00F11266" w:rsidRPr="00D65651">
        <w:rPr>
          <w:b/>
          <w:bCs/>
        </w:rPr>
        <w:t>ielikums</w:t>
      </w:r>
    </w:p>
    <w:p w14:paraId="658F656C" w14:textId="25D4E081" w:rsidR="00F11266" w:rsidRPr="00D65651" w:rsidRDefault="00F11266" w:rsidP="004141BD">
      <w:pPr>
        <w:jc w:val="center"/>
        <w:rPr>
          <w:b/>
          <w:bCs/>
        </w:rPr>
      </w:pPr>
      <w:r w:rsidRPr="00D65651">
        <w:rPr>
          <w:b/>
          <w:bCs/>
        </w:rPr>
        <w:t>Līguma vispārīgie no</w:t>
      </w:r>
      <w:r w:rsidR="4EAA0CE3" w:rsidRPr="00D65651">
        <w:rPr>
          <w:b/>
          <w:bCs/>
        </w:rPr>
        <w:t>teikum</w:t>
      </w:r>
      <w:r w:rsidR="3BF5FB06" w:rsidRPr="00D65651">
        <w:rPr>
          <w:b/>
          <w:bCs/>
        </w:rPr>
        <w:t>i</w:t>
      </w:r>
    </w:p>
    <w:p w14:paraId="4932CED4" w14:textId="77777777" w:rsidR="00F11266" w:rsidRPr="00D65651" w:rsidRDefault="00F11266" w:rsidP="00F11266">
      <w:pPr>
        <w:pStyle w:val="ListParagraph"/>
        <w:ind w:left="1440" w:firstLine="720"/>
        <w:rPr>
          <w:b/>
          <w:bCs/>
        </w:rPr>
      </w:pPr>
    </w:p>
    <w:p w14:paraId="3D3578C0" w14:textId="66876728" w:rsidR="00F11266" w:rsidRPr="00D65651" w:rsidRDefault="00F11266" w:rsidP="004141BD">
      <w:pPr>
        <w:pStyle w:val="ListParagraph"/>
        <w:numPr>
          <w:ilvl w:val="2"/>
          <w:numId w:val="2"/>
        </w:numPr>
        <w:ind w:left="181" w:hanging="181"/>
        <w:jc w:val="center"/>
        <w:rPr>
          <w:color w:val="263043"/>
        </w:rPr>
      </w:pPr>
      <w:r w:rsidRPr="00D65651">
        <w:rPr>
          <w:b/>
          <w:bCs/>
        </w:rPr>
        <w:t>Aģentūras pakalpojumu sniegšanas vispārīgie noteikumi</w:t>
      </w:r>
    </w:p>
    <w:p w14:paraId="47664081" w14:textId="7A14B407" w:rsidR="00F11266" w:rsidRPr="00D65651" w:rsidRDefault="00F11266" w:rsidP="00FC1AFE">
      <w:pPr>
        <w:pStyle w:val="ListParagraph"/>
        <w:numPr>
          <w:ilvl w:val="1"/>
          <w:numId w:val="11"/>
        </w:numPr>
        <w:ind w:left="426"/>
        <w:jc w:val="both"/>
        <w:rPr>
          <w:rFonts w:eastAsia="MS Mincho"/>
          <w:color w:val="000000" w:themeColor="text1"/>
          <w:lang w:eastAsia="ja-JP"/>
        </w:rPr>
      </w:pPr>
      <w:r w:rsidRPr="00D65651">
        <w:t>Aģentūra atbalstu sniedz saskaņā ar Līgumu, MK noteikumiem</w:t>
      </w:r>
      <w:r w:rsidR="00DD33EF" w:rsidRPr="00D65651">
        <w:t xml:space="preserve">  </w:t>
      </w:r>
      <w:r w:rsidRPr="00D65651">
        <w:t>un Aģentūras iekšējiem noteikumiem “</w:t>
      </w:r>
      <w:r w:rsidR="00DD33EF" w:rsidRPr="00D65651">
        <w:rPr>
          <w:rFonts w:eastAsia="MS Mincho"/>
          <w:lang w:eastAsia="ja-JP"/>
        </w:rPr>
        <w:t>Kārtība, kādā veic prioritārā projekta atbalsta saņēmēju atlasi, piešķir atbalstu tirgus dalības aktivitātēm un veic piešķirtā atbalsta uzskaiti</w:t>
      </w:r>
      <w:r w:rsidRPr="00D65651">
        <w:rPr>
          <w:rFonts w:eastAsia="MS Mincho"/>
          <w:color w:val="000000" w:themeColor="text1"/>
          <w:lang w:eastAsia="ja-JP"/>
        </w:rPr>
        <w:t>” (turpmāk – Iekšējie noteikumi). Iekšējo noteikumu grozījumus Aģentūra veic vienpersoniski un uz tiem nav attiecināmi</w:t>
      </w:r>
      <w:r w:rsidRPr="00D65651">
        <w:rPr>
          <w:rFonts w:eastAsia="MS Mincho"/>
          <w:lang w:eastAsia="ja-JP"/>
        </w:rPr>
        <w:t xml:space="preserve"> Līguma noteikumu </w:t>
      </w:r>
      <w:r w:rsidR="00F06CB2" w:rsidRPr="00D65651">
        <w:rPr>
          <w:rFonts w:eastAsia="MS Mincho"/>
          <w:lang w:eastAsia="ja-JP"/>
        </w:rPr>
        <w:t>8</w:t>
      </w:r>
      <w:r w:rsidRPr="00D65651">
        <w:rPr>
          <w:rFonts w:eastAsia="MS Mincho"/>
          <w:lang w:eastAsia="ja-JP"/>
        </w:rPr>
        <w:t xml:space="preserve">. nodaļas </w:t>
      </w:r>
      <w:r w:rsidRPr="00D65651">
        <w:rPr>
          <w:rFonts w:eastAsia="MS Mincho"/>
          <w:color w:val="000000" w:themeColor="text1"/>
          <w:lang w:eastAsia="ja-JP"/>
        </w:rPr>
        <w:t>nosacījumi.</w:t>
      </w:r>
    </w:p>
    <w:p w14:paraId="38C57E23" w14:textId="3A4560CE" w:rsidR="00F11266" w:rsidRPr="00D65651" w:rsidRDefault="0C76C955" w:rsidP="00FC1AFE">
      <w:pPr>
        <w:pStyle w:val="ListParagraph"/>
        <w:numPr>
          <w:ilvl w:val="1"/>
          <w:numId w:val="11"/>
        </w:numPr>
        <w:ind w:left="426"/>
        <w:jc w:val="both"/>
        <w:rPr>
          <w:rFonts w:eastAsia="MS Mincho"/>
          <w:color w:val="000000" w:themeColor="text1"/>
          <w:lang w:eastAsia="ja-JP"/>
        </w:rPr>
      </w:pPr>
      <w:r w:rsidRPr="00D65651">
        <w:t xml:space="preserve">Aģentūra ievieto Iekšējos noteikumus </w:t>
      </w:r>
      <w:r w:rsidRPr="00D65651">
        <w:rPr>
          <w:rFonts w:eastAsia="MS Mincho"/>
          <w:color w:val="000000" w:themeColor="text1"/>
          <w:lang w:eastAsia="ja-JP"/>
        </w:rPr>
        <w:t xml:space="preserve">Aģentūras </w:t>
      </w:r>
      <w:r w:rsidRPr="00D65651">
        <w:t>tīmekļvietnē</w:t>
      </w:r>
      <w:r w:rsidR="59587874" w:rsidRPr="00D65651">
        <w:t xml:space="preserve"> </w:t>
      </w:r>
      <w:hyperlink r:id="rId13">
        <w:r w:rsidR="59587874" w:rsidRPr="00D65651">
          <w:rPr>
            <w:rStyle w:val="Hyperlink"/>
          </w:rPr>
          <w:t>www.liaa.gov.lv</w:t>
        </w:r>
      </w:hyperlink>
      <w:r w:rsidR="59587874" w:rsidRPr="00D65651">
        <w:t xml:space="preserve"> </w:t>
      </w:r>
      <w:r w:rsidRPr="00D65651">
        <w:rPr>
          <w:rFonts w:eastAsia="MS Mincho"/>
          <w:color w:val="000000" w:themeColor="text1"/>
          <w:lang w:eastAsia="ja-JP"/>
        </w:rPr>
        <w:t xml:space="preserve">un </w:t>
      </w:r>
      <w:r w:rsidR="00287B9E" w:rsidRPr="00D65651">
        <w:rPr>
          <w:rFonts w:eastAsia="MS Mincho"/>
        </w:rPr>
        <w:t>Platformā</w:t>
      </w:r>
      <w:r w:rsidRPr="00D65651">
        <w:rPr>
          <w:rFonts w:eastAsia="MS Mincho"/>
          <w:color w:val="000000" w:themeColor="text1"/>
          <w:lang w:eastAsia="ja-JP"/>
        </w:rPr>
        <w:t xml:space="preserve">. </w:t>
      </w:r>
    </w:p>
    <w:p w14:paraId="607A73E8" w14:textId="6672373B" w:rsidR="00F11266" w:rsidRPr="00D65651" w:rsidRDefault="0C76C955" w:rsidP="00FC1AFE">
      <w:pPr>
        <w:pStyle w:val="ListParagraph"/>
        <w:numPr>
          <w:ilvl w:val="1"/>
          <w:numId w:val="11"/>
        </w:numPr>
        <w:ind w:left="426"/>
        <w:jc w:val="both"/>
        <w:rPr>
          <w:color w:val="000000" w:themeColor="text1"/>
        </w:rPr>
      </w:pPr>
      <w:bookmarkStart w:id="0" w:name="_Hlk50037555"/>
      <w:r w:rsidRPr="00D65651">
        <w:t xml:space="preserve">Aģentūra </w:t>
      </w:r>
      <w:bookmarkStart w:id="1" w:name="_Hlk73090763"/>
      <w:r w:rsidRPr="00D65651">
        <w:t xml:space="preserve">piešķir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w:t>
      </w:r>
      <w:r w:rsidR="7278D7F5" w:rsidRPr="00D65651">
        <w:t>u</w:t>
      </w:r>
      <w:r w:rsidRPr="00D65651">
        <w:t xml:space="preserve">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w:t>
      </w:r>
      <w:r w:rsidR="628254DC" w:rsidRPr="00D65651">
        <w:t xml:space="preserve">atbalsta </w:t>
      </w:r>
      <w:r w:rsidRPr="00D65651">
        <w:t>uzskaites sistēmā (turpmāk –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IS) </w:t>
      </w:r>
      <w:bookmarkStart w:id="2" w:name="_Hlk49328897"/>
      <w:r w:rsidRPr="00D65651">
        <w:t xml:space="preserve">saskaņā ar normatīvajiem aktiem par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atbalsta uzskaites un piešķiršanas kārtību un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atbalsta uzskaites veidlapu paraugiem</w:t>
      </w:r>
      <w:r w:rsidR="00DD33EF" w:rsidRPr="00D65651">
        <w:t>, ja attiecināms</w:t>
      </w:r>
      <w:r w:rsidRPr="00D65651">
        <w:t>.</w:t>
      </w:r>
      <w:bookmarkStart w:id="3" w:name="_Hlk51571089"/>
      <w:bookmarkEnd w:id="0"/>
      <w:bookmarkEnd w:id="1"/>
      <w:bookmarkEnd w:id="2"/>
      <w:r w:rsidRPr="00D65651">
        <w:t xml:space="preserve"> </w:t>
      </w:r>
    </w:p>
    <w:p w14:paraId="0B84E66D" w14:textId="6491B8D7" w:rsidR="00F11266" w:rsidRPr="00D65651" w:rsidRDefault="0C76C955" w:rsidP="00FC1AFE">
      <w:pPr>
        <w:pStyle w:val="ListParagraph"/>
        <w:numPr>
          <w:ilvl w:val="1"/>
          <w:numId w:val="11"/>
        </w:numPr>
        <w:ind w:left="426"/>
        <w:jc w:val="both"/>
        <w:rPr>
          <w:color w:val="000000" w:themeColor="text1"/>
        </w:rPr>
      </w:pPr>
      <w:r w:rsidRPr="00D65651">
        <w:t xml:space="preserve">Atbalsta saņēmējs, </w:t>
      </w:r>
      <w:proofErr w:type="spellStart"/>
      <w:r w:rsidRPr="00D65651">
        <w:t>kumulējot</w:t>
      </w:r>
      <w:proofErr w:type="spellEnd"/>
      <w:r w:rsidRPr="00D65651">
        <w:t xml:space="preserve"> </w:t>
      </w:r>
      <w:r w:rsidR="7EB7E424" w:rsidRPr="00D65651">
        <w:t xml:space="preserve">Aģentūras piešķirto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atbalstu ar citu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atbalstu vai ar citu </w:t>
      </w:r>
      <w:r w:rsidR="00DD33EF" w:rsidRPr="00D65651">
        <w:t>komercdarbības atbalstu</w:t>
      </w:r>
      <w:r w:rsidRPr="00D65651">
        <w:t xml:space="preserve"> attiecībā uz vienām un tām pašām attiecināmajām izmaksām, </w:t>
      </w:r>
      <w:r w:rsidRPr="00D65651">
        <w:rPr>
          <w:color w:val="000000" w:themeColor="text1"/>
        </w:rPr>
        <w:t xml:space="preserve">ievēro </w:t>
      </w:r>
      <w:r w:rsidRPr="00D65651">
        <w:rPr>
          <w:rFonts w:eastAsia="MS Mincho"/>
          <w:lang w:eastAsia="ja-JP"/>
        </w:rPr>
        <w:t>MK noteikumu</w:t>
      </w:r>
      <w:r w:rsidR="00287B9E" w:rsidRPr="00D65651">
        <w:rPr>
          <w:rFonts w:eastAsia="MS Mincho"/>
          <w:lang w:eastAsia="ja-JP"/>
        </w:rPr>
        <w:t xml:space="preserve"> </w:t>
      </w:r>
      <w:r w:rsidR="00DD33EF" w:rsidRPr="00D65651">
        <w:t>16</w:t>
      </w:r>
      <w:r w:rsidRPr="00D65651">
        <w:rPr>
          <w:color w:val="000000" w:themeColor="text1"/>
        </w:rPr>
        <w:t>. punktā minētos atbalsta kumulācijas nosacījumus</w:t>
      </w:r>
      <w:bookmarkEnd w:id="3"/>
      <w:r w:rsidRPr="00D65651">
        <w:rPr>
          <w:color w:val="000000" w:themeColor="text1"/>
        </w:rPr>
        <w:t>.</w:t>
      </w:r>
    </w:p>
    <w:p w14:paraId="048891AF" w14:textId="77777777" w:rsidR="00F11266" w:rsidRPr="00D65651" w:rsidRDefault="00F11266" w:rsidP="00F11266">
      <w:pPr>
        <w:ind w:left="896"/>
        <w:jc w:val="both"/>
      </w:pPr>
    </w:p>
    <w:p w14:paraId="39054E63" w14:textId="63461B33" w:rsidR="000C291E" w:rsidRPr="00D65651" w:rsidRDefault="00F11266" w:rsidP="004141BD">
      <w:pPr>
        <w:pStyle w:val="ListParagraph"/>
        <w:numPr>
          <w:ilvl w:val="0"/>
          <w:numId w:val="2"/>
        </w:numPr>
        <w:jc w:val="center"/>
        <w:rPr>
          <w:rFonts w:eastAsia="MS Mincho"/>
          <w:b/>
          <w:bCs/>
          <w:color w:val="000000" w:themeColor="text1"/>
          <w:lang w:eastAsia="ja-JP"/>
        </w:rPr>
      </w:pPr>
      <w:r w:rsidRPr="00D65651">
        <w:rPr>
          <w:b/>
          <w:bCs/>
        </w:rPr>
        <w:t>Atbalsta sniegšanas kārtība  eksporta atbalsta darbībām</w:t>
      </w:r>
    </w:p>
    <w:p w14:paraId="21E74257" w14:textId="456CEF6A" w:rsidR="00F11266" w:rsidRPr="00D65651" w:rsidRDefault="00F11266" w:rsidP="00FC1AFE">
      <w:pPr>
        <w:pStyle w:val="ListParagraph"/>
        <w:numPr>
          <w:ilvl w:val="1"/>
          <w:numId w:val="32"/>
        </w:numPr>
        <w:ind w:left="426" w:hanging="426"/>
        <w:jc w:val="both"/>
      </w:pPr>
      <w:r w:rsidRPr="00D65651">
        <w:rPr>
          <w:rFonts w:eastAsia="MS Mincho"/>
          <w:color w:val="000000" w:themeColor="text1"/>
          <w:lang w:eastAsia="ja-JP"/>
        </w:rPr>
        <w:t xml:space="preserve">Lai pretendētu uz atbalstu MK noteikumu </w:t>
      </w:r>
      <w:r w:rsidR="000A69DA" w:rsidRPr="00D65651">
        <w:rPr>
          <w:rFonts w:eastAsia="MS Mincho"/>
          <w:color w:val="000000" w:themeColor="text1"/>
          <w:lang w:eastAsia="ja-JP"/>
        </w:rPr>
        <w:t>8</w:t>
      </w:r>
      <w:r w:rsidRPr="00D65651">
        <w:rPr>
          <w:rFonts w:eastAsia="MS Mincho"/>
          <w:color w:val="000000" w:themeColor="text1"/>
          <w:lang w:eastAsia="ja-JP"/>
        </w:rPr>
        <w:t>. punktā minētajām darbībām, izņemot</w:t>
      </w:r>
      <w:r w:rsidRPr="00D65651">
        <w:rPr>
          <w:rFonts w:eastAsia="Arial"/>
        </w:rPr>
        <w:t xml:space="preserve"> </w:t>
      </w:r>
      <w:r w:rsidR="00F66053" w:rsidRPr="00D65651">
        <w:rPr>
          <w:rFonts w:eastAsia="Arial"/>
        </w:rPr>
        <w:t xml:space="preserve">MK noteikumu </w:t>
      </w:r>
      <w:r w:rsidR="000A69DA" w:rsidRPr="00D65651">
        <w:rPr>
          <w:rFonts w:eastAsia="Arial"/>
        </w:rPr>
        <w:t>8.9</w:t>
      </w:r>
      <w:r w:rsidRPr="00D65651">
        <w:rPr>
          <w:rFonts w:eastAsia="Arial"/>
        </w:rPr>
        <w:t>.</w:t>
      </w:r>
      <w:r w:rsidR="000A69DA" w:rsidRPr="00D65651">
        <w:rPr>
          <w:rFonts w:eastAsia="Arial"/>
        </w:rPr>
        <w:t>apakš</w:t>
      </w:r>
      <w:r w:rsidRPr="00D65651">
        <w:rPr>
          <w:rFonts w:eastAsia="Arial"/>
        </w:rPr>
        <w:t xml:space="preserve">punktā </w:t>
      </w:r>
      <w:r w:rsidRPr="00D65651">
        <w:t>minēt</w:t>
      </w:r>
      <w:r w:rsidR="000A69DA" w:rsidRPr="00D65651">
        <w:t>o</w:t>
      </w:r>
      <w:r w:rsidRPr="00D65651">
        <w:t xml:space="preserve"> atbalstām</w:t>
      </w:r>
      <w:r w:rsidR="000A69DA" w:rsidRPr="00D65651">
        <w:t>o</w:t>
      </w:r>
      <w:r w:rsidRPr="00D65651">
        <w:t xml:space="preserve"> darbīb</w:t>
      </w:r>
      <w:r w:rsidR="000A69DA" w:rsidRPr="00D65651">
        <w:t>u</w:t>
      </w:r>
      <w:r w:rsidRPr="00D65651">
        <w:t xml:space="preserve">, Atbalsta saņēmējs iesniedz aizpildītu </w:t>
      </w:r>
      <w:r w:rsidR="005F518C" w:rsidRPr="00D65651">
        <w:t xml:space="preserve">“Maksājuma pieprasījums lielo uzņēmumu tirgus dalības aktivitātēm (eksporta atbalsta darbībām)” </w:t>
      </w:r>
      <w:r w:rsidR="000A69DA" w:rsidRPr="00D65651">
        <w:t>veidlapu</w:t>
      </w:r>
      <w:r w:rsidRPr="00D65651">
        <w:t xml:space="preserve"> (turpmāk – </w:t>
      </w:r>
      <w:r w:rsidR="000A69DA" w:rsidRPr="00D65651">
        <w:t>Maksājuma pieprasījums eksportam</w:t>
      </w:r>
      <w:r w:rsidRPr="00D65651">
        <w:t>) atbilstoš</w:t>
      </w:r>
      <w:r w:rsidR="000A69DA" w:rsidRPr="00D65651">
        <w:rPr>
          <w:rFonts w:eastAsia="MS Mincho"/>
        </w:rPr>
        <w:t xml:space="preserve">i </w:t>
      </w:r>
      <w:r w:rsidR="00432AAB" w:rsidRPr="00D65651">
        <w:rPr>
          <w:rFonts w:eastAsia="MS Mincho"/>
        </w:rPr>
        <w:t>Platform</w:t>
      </w:r>
      <w:r w:rsidR="00971244" w:rsidRPr="00D65651">
        <w:rPr>
          <w:rFonts w:eastAsia="MS Mincho"/>
        </w:rPr>
        <w:t>ā</w:t>
      </w:r>
      <w:r w:rsidR="00062DC1" w:rsidRPr="00D65651">
        <w:rPr>
          <w:rFonts w:eastAsia="MS Mincho"/>
        </w:rPr>
        <w:t xml:space="preserve"> pieejamajai</w:t>
      </w:r>
      <w:r w:rsidR="00E26026" w:rsidRPr="00D65651">
        <w:rPr>
          <w:rFonts w:eastAsia="MS Mincho"/>
        </w:rPr>
        <w:t xml:space="preserve"> </w:t>
      </w:r>
      <w:r w:rsidR="00CA3EA3" w:rsidRPr="00D65651">
        <w:rPr>
          <w:rFonts w:eastAsia="MS Mincho"/>
        </w:rPr>
        <w:t xml:space="preserve">formai </w:t>
      </w:r>
      <w:r w:rsidR="00432AAB" w:rsidRPr="00D65651">
        <w:rPr>
          <w:rFonts w:eastAsia="MS Mincho"/>
        </w:rPr>
        <w:t xml:space="preserve"> </w:t>
      </w:r>
      <w:r w:rsidRPr="00D65651">
        <w:t xml:space="preserve">un pievieno papildu iesniedzamos izmaksu </w:t>
      </w:r>
      <w:r w:rsidR="000A69DA" w:rsidRPr="00D65651">
        <w:t xml:space="preserve">attaisnojošos </w:t>
      </w:r>
      <w:r w:rsidRPr="00D65651">
        <w:t>dokumentus (veikto cenu aptauju dokumentāciju, apliecinājumu par interešu konflikta neesamību ar pakalpojuma sniedzēju vai piegādātāju</w:t>
      </w:r>
      <w:r w:rsidR="000A69DA" w:rsidRPr="00D65651">
        <w:t>, līgumus, rēķinus, maksājuma uzdevumus</w:t>
      </w:r>
      <w:r w:rsidR="0031676D" w:rsidRPr="00D65651">
        <w:t>, īstenotās darbības sasniegto rezultātu apliecinošos dokumentus vai to kopijas</w:t>
      </w:r>
      <w:r w:rsidRPr="00D65651">
        <w:t xml:space="preserve"> un citus </w:t>
      </w:r>
      <w:r w:rsidR="00432AAB" w:rsidRPr="00D65651">
        <w:t>Maksājuma pieprasījum</w:t>
      </w:r>
      <w:r w:rsidR="00062DC1" w:rsidRPr="00D65651">
        <w:t>a</w:t>
      </w:r>
      <w:r w:rsidR="00432AAB" w:rsidRPr="00D65651">
        <w:t xml:space="preserve"> eksportam</w:t>
      </w:r>
      <w:r w:rsidRPr="00D65651">
        <w:t xml:space="preserve"> </w:t>
      </w:r>
      <w:r w:rsidR="00062DC1" w:rsidRPr="00D65651">
        <w:t>formā norādītos</w:t>
      </w:r>
      <w:r w:rsidRPr="00D65651">
        <w:t xml:space="preserve"> dokumentus).</w:t>
      </w:r>
    </w:p>
    <w:p w14:paraId="6185D8AD" w14:textId="78B217E6" w:rsidR="00432AAB" w:rsidRPr="00D65651" w:rsidRDefault="00432AAB" w:rsidP="00FC1AFE">
      <w:pPr>
        <w:pStyle w:val="ListParagraph"/>
        <w:numPr>
          <w:ilvl w:val="1"/>
          <w:numId w:val="32"/>
        </w:numPr>
        <w:ind w:left="426" w:hanging="426"/>
        <w:jc w:val="both"/>
      </w:pPr>
      <w:r w:rsidRPr="00D65651">
        <w:t xml:space="preserve">Lai </w:t>
      </w:r>
      <w:r w:rsidRPr="00D65651">
        <w:rPr>
          <w:rFonts w:eastAsia="MS Mincho"/>
          <w:color w:val="000000" w:themeColor="text1"/>
          <w:lang w:eastAsia="ja-JP"/>
        </w:rPr>
        <w:t xml:space="preserve">pretendētu uz atbalstu MK noteikumu 8.7. un 8.8. apakšpunktā minētajām </w:t>
      </w:r>
      <w:r w:rsidR="005E42B2" w:rsidRPr="00D65651">
        <w:rPr>
          <w:rFonts w:eastAsia="MS Mincho"/>
          <w:color w:val="000000" w:themeColor="text1"/>
          <w:lang w:eastAsia="ja-JP"/>
        </w:rPr>
        <w:t>atbalst</w:t>
      </w:r>
      <w:r w:rsidR="00062DC1" w:rsidRPr="00D65651">
        <w:rPr>
          <w:rFonts w:eastAsia="MS Mincho"/>
          <w:color w:val="000000" w:themeColor="text1"/>
          <w:lang w:eastAsia="ja-JP"/>
        </w:rPr>
        <w:t>āmajām</w:t>
      </w:r>
      <w:r w:rsidR="005E42B2" w:rsidRPr="00D65651">
        <w:rPr>
          <w:rFonts w:eastAsia="MS Mincho"/>
          <w:color w:val="000000" w:themeColor="text1"/>
          <w:lang w:eastAsia="ja-JP"/>
        </w:rPr>
        <w:t xml:space="preserve"> </w:t>
      </w:r>
      <w:r w:rsidRPr="00D65651">
        <w:rPr>
          <w:rFonts w:eastAsia="MS Mincho"/>
          <w:color w:val="000000" w:themeColor="text1"/>
          <w:lang w:eastAsia="ja-JP"/>
        </w:rPr>
        <w:t xml:space="preserve">darbībām Atbalsta saņēmējam Platformā ir jābūt iesniegtam un </w:t>
      </w:r>
      <w:r w:rsidR="005E42B2" w:rsidRPr="00D65651">
        <w:rPr>
          <w:rFonts w:eastAsia="MS Mincho"/>
          <w:color w:val="000000" w:themeColor="text1"/>
          <w:lang w:eastAsia="ja-JP"/>
        </w:rPr>
        <w:t xml:space="preserve">Aģentūras </w:t>
      </w:r>
      <w:r w:rsidRPr="00D65651">
        <w:rPr>
          <w:rFonts w:eastAsia="MS Mincho"/>
          <w:color w:val="000000" w:themeColor="text1"/>
          <w:lang w:eastAsia="ja-JP"/>
        </w:rPr>
        <w:t xml:space="preserve">apstiprinātam pieteikumam dalībai par maksu Aģentūras organizētajā nacionālajā stendā, dalībai par maksu tirdzniecības misijā, dalībai par maksu Latvijas augstu valsts amatpersonu vizītē ārvalstīs, kas tiek organizēti 1.2.3.1. pasākuma “Atbalsts MVU inovatīvas uzņēmējdarbības attīstībai” ietvaros vai Platformā ir jābūt iesniegtam un </w:t>
      </w:r>
      <w:r w:rsidR="007D6494" w:rsidRPr="00D65651">
        <w:rPr>
          <w:rFonts w:eastAsia="MS Mincho"/>
          <w:color w:val="000000" w:themeColor="text1"/>
          <w:lang w:eastAsia="ja-JP"/>
        </w:rPr>
        <w:t xml:space="preserve">Aģentūras </w:t>
      </w:r>
      <w:r w:rsidRPr="00D65651">
        <w:rPr>
          <w:rFonts w:eastAsia="MS Mincho"/>
          <w:color w:val="000000" w:themeColor="text1"/>
          <w:lang w:eastAsia="ja-JP"/>
        </w:rPr>
        <w:t>apstiprinātam p</w:t>
      </w:r>
      <w:r w:rsidRPr="00D65651">
        <w:t>ieteikumam</w:t>
      </w:r>
      <w:r w:rsidR="00287B9E" w:rsidRPr="00D65651">
        <w:t xml:space="preserve"> </w:t>
      </w:r>
      <w:r w:rsidRPr="00D65651">
        <w:t xml:space="preserve">dalībai </w:t>
      </w:r>
      <w:r w:rsidRPr="00D65651">
        <w:rPr>
          <w:color w:val="000000" w:themeColor="text1"/>
        </w:rPr>
        <w:t>Aģentūras organizētās ienākošās komercdarbības vizītē Latvijā.</w:t>
      </w:r>
    </w:p>
    <w:p w14:paraId="21B64B3C" w14:textId="634BBC47" w:rsidR="00432AAB" w:rsidRPr="00D65651" w:rsidRDefault="00432AAB" w:rsidP="00FC1AFE">
      <w:pPr>
        <w:pStyle w:val="ListParagraph"/>
        <w:numPr>
          <w:ilvl w:val="1"/>
          <w:numId w:val="32"/>
        </w:numPr>
        <w:ind w:left="426" w:hanging="426"/>
        <w:jc w:val="both"/>
      </w:pPr>
      <w:r w:rsidRPr="00D65651">
        <w:rPr>
          <w:rFonts w:eastAsia="MS Mincho"/>
          <w:color w:val="000000" w:themeColor="text1"/>
          <w:lang w:eastAsia="ja-JP"/>
        </w:rPr>
        <w:t xml:space="preserve">Informācija par Aģentūras plānotajiem nacionālajiem stendiem starptautiskajās izstādēs ārvalstīs, kā arī par tirdzniecības misijām, Latvijas augstu valsts amatpersonu vizītēm un </w:t>
      </w:r>
      <w:r w:rsidRPr="00D65651">
        <w:rPr>
          <w:color w:val="000000" w:themeColor="text1"/>
        </w:rPr>
        <w:t>ienākošajām komercdarbības vizītēm Latvijā</w:t>
      </w:r>
      <w:r w:rsidRPr="00D65651">
        <w:rPr>
          <w:rFonts w:eastAsia="MS Mincho"/>
          <w:color w:val="000000" w:themeColor="text1"/>
          <w:lang w:eastAsia="ja-JP"/>
        </w:rPr>
        <w:t xml:space="preserve"> tiek publicēta Aģentūras </w:t>
      </w:r>
      <w:r w:rsidRPr="00D65651">
        <w:t>tīmekļvietnē</w:t>
      </w:r>
      <w:r w:rsidRPr="00D65651">
        <w:rPr>
          <w:rFonts w:eastAsia="MS Mincho"/>
          <w:color w:val="000000" w:themeColor="text1"/>
          <w:lang w:eastAsia="ja-JP"/>
        </w:rPr>
        <w:t xml:space="preserve"> </w:t>
      </w:r>
      <w:hyperlink r:id="rId14">
        <w:r w:rsidRPr="00D65651">
          <w:rPr>
            <w:rStyle w:val="Hyperlink"/>
          </w:rPr>
          <w:t>www.liaa.gov.lv</w:t>
        </w:r>
      </w:hyperlink>
      <w:r w:rsidRPr="00D65651">
        <w:rPr>
          <w:rFonts w:eastAsia="MS Mincho"/>
          <w:color w:val="000000" w:themeColor="text1"/>
          <w:lang w:eastAsia="ja-JP"/>
        </w:rPr>
        <w:t xml:space="preserve"> un Platformā, norādot dalības noteikumus, pieteikšanās termiņu un atlases kritērijus atbilstoši pasākuma specifikai, koncepcijai un mērķa tirgum.</w:t>
      </w:r>
    </w:p>
    <w:p w14:paraId="3F721AD0" w14:textId="5D91F863" w:rsidR="000C291E" w:rsidRPr="00D65651" w:rsidRDefault="002D7D67" w:rsidP="00FC1AFE">
      <w:pPr>
        <w:pStyle w:val="ListParagraph"/>
        <w:numPr>
          <w:ilvl w:val="1"/>
          <w:numId w:val="32"/>
        </w:numPr>
        <w:ind w:left="426" w:hanging="426"/>
        <w:jc w:val="both"/>
      </w:pPr>
      <w:r w:rsidRPr="00D65651">
        <w:t>Maksājuma pieprasījumu eksportam</w:t>
      </w:r>
      <w:r w:rsidR="00F11266" w:rsidRPr="00D65651">
        <w:t xml:space="preserve"> var iesniegt </w:t>
      </w:r>
      <w:r w:rsidRPr="00D65651">
        <w:t>par vienu vai vairākām pabeigtām atbalstāmajām darbībām</w:t>
      </w:r>
      <w:r w:rsidR="00F11266" w:rsidRPr="00D65651">
        <w:t xml:space="preserve">, ievērojot </w:t>
      </w:r>
      <w:r w:rsidR="0031676D" w:rsidRPr="00D65651">
        <w:t>turpmāk</w:t>
      </w:r>
      <w:r w:rsidRPr="00D65651">
        <w:t xml:space="preserve"> minētos termiņus</w:t>
      </w:r>
      <w:r w:rsidR="0031676D" w:rsidRPr="00D65651">
        <w:t>:</w:t>
      </w:r>
    </w:p>
    <w:p w14:paraId="216127BB" w14:textId="5DB58917" w:rsidR="0031676D" w:rsidRPr="00D65651" w:rsidRDefault="0031676D" w:rsidP="00FC1AFE">
      <w:pPr>
        <w:pStyle w:val="ListParagraph"/>
        <w:numPr>
          <w:ilvl w:val="2"/>
          <w:numId w:val="32"/>
        </w:numPr>
        <w:ind w:left="1134"/>
        <w:jc w:val="both"/>
      </w:pPr>
      <w:r w:rsidRPr="00D65651">
        <w:t>par MK noteikumu 8.2., 8.3., 8.4., 8.5., 8.6. un 8.8. apakšpunktā minētām darbībām</w:t>
      </w:r>
      <w:r w:rsidR="002C241F" w:rsidRPr="00D65651">
        <w:t xml:space="preserve"> ne vēlāk kā triju mēnešu laikā pēc tam, kad ir notikusi atbilstošā darbība</w:t>
      </w:r>
      <w:r w:rsidRPr="00D65651">
        <w:t xml:space="preserve">, </w:t>
      </w:r>
      <w:r w:rsidR="002C241F" w:rsidRPr="00D65651">
        <w:t>bet ne vēlāk kā</w:t>
      </w:r>
      <w:r w:rsidRPr="00D65651">
        <w:t xml:space="preserve"> līdz 2026.gada 31.oktobrim</w:t>
      </w:r>
      <w:r w:rsidR="002C241F" w:rsidRPr="00D65651">
        <w:t>;</w:t>
      </w:r>
    </w:p>
    <w:p w14:paraId="4950A927" w14:textId="1D550022" w:rsidR="0031676D" w:rsidRPr="00D65651" w:rsidRDefault="002C241F" w:rsidP="00FC1AFE">
      <w:pPr>
        <w:pStyle w:val="ListParagraph"/>
        <w:numPr>
          <w:ilvl w:val="2"/>
          <w:numId w:val="32"/>
        </w:numPr>
        <w:ind w:left="1134"/>
        <w:jc w:val="both"/>
      </w:pPr>
      <w:r w:rsidRPr="00D65651">
        <w:t xml:space="preserve">par </w:t>
      </w:r>
      <w:r w:rsidR="0031676D" w:rsidRPr="00D65651">
        <w:t>MK noteikumos 8.1. un 8.7. apakšpunkt</w:t>
      </w:r>
      <w:r w:rsidRPr="00D65651">
        <w:t>ā</w:t>
      </w:r>
      <w:r w:rsidR="0031676D" w:rsidRPr="00D65651">
        <w:t xml:space="preserve"> minētā</w:t>
      </w:r>
      <w:r w:rsidRPr="00D65651">
        <w:t>m</w:t>
      </w:r>
      <w:r w:rsidR="0031676D" w:rsidRPr="00D65651">
        <w:t xml:space="preserve"> darbīb</w:t>
      </w:r>
      <w:r w:rsidRPr="00D65651">
        <w:t>ām</w:t>
      </w:r>
      <w:r w:rsidR="0031676D" w:rsidRPr="00D65651">
        <w:t xml:space="preserve"> </w:t>
      </w:r>
      <w:r w:rsidRPr="00D65651">
        <w:t xml:space="preserve">ne vēlāk kā triju mēnešu laikā pēc tam, kad ir notikusi atbilstošā darbība, bet ne vēlāk kā </w:t>
      </w:r>
      <w:r w:rsidR="0031676D" w:rsidRPr="00D65651">
        <w:t>līdz 2026.gada 15.novembrim.</w:t>
      </w:r>
    </w:p>
    <w:p w14:paraId="485A084B" w14:textId="0DC082B9" w:rsidR="00F11266" w:rsidRPr="00D65651" w:rsidRDefault="008F6A15" w:rsidP="00FC1AFE">
      <w:pPr>
        <w:pStyle w:val="ListParagraph"/>
        <w:numPr>
          <w:ilvl w:val="1"/>
          <w:numId w:val="32"/>
        </w:numPr>
        <w:ind w:left="426" w:hanging="426"/>
        <w:jc w:val="both"/>
      </w:pPr>
      <w:r w:rsidRPr="00D65651">
        <w:lastRenderedPageBreak/>
        <w:t xml:space="preserve">Aģentūra </w:t>
      </w:r>
      <w:r w:rsidR="002D7D67" w:rsidRPr="00D65651">
        <w:t>viena mēneša</w:t>
      </w:r>
      <w:r w:rsidR="00F11266" w:rsidRPr="00D65651">
        <w:t xml:space="preserve"> laikā izvērtē katru Atbalsta saņēmēja </w:t>
      </w:r>
      <w:r w:rsidR="006814A0" w:rsidRPr="00D65651">
        <w:t>Maksājuma pieprasījumu eksportam</w:t>
      </w:r>
      <w:r w:rsidR="00F11266" w:rsidRPr="00D65651">
        <w:t xml:space="preserve"> atbilstoši Iekšējiem noteikumiem, tai skaitā izvērtē katr</w:t>
      </w:r>
      <w:r w:rsidR="006814A0" w:rsidRPr="00D65651">
        <w:t>u</w:t>
      </w:r>
      <w:r w:rsidR="00F11266" w:rsidRPr="00D65651">
        <w:t xml:space="preserve"> atbalstām</w:t>
      </w:r>
      <w:r w:rsidR="006814A0" w:rsidRPr="00D65651">
        <w:t>o</w:t>
      </w:r>
      <w:r w:rsidR="00F11266" w:rsidRPr="00D65651">
        <w:t xml:space="preserve"> darbīb</w:t>
      </w:r>
      <w:r w:rsidR="006814A0" w:rsidRPr="00D65651">
        <w:t>u</w:t>
      </w:r>
      <w:r w:rsidR="00F11266" w:rsidRPr="00D65651">
        <w:t xml:space="preserve"> un izmaksu pamatotību, izvērtējot iesniegtos izmaksu pamatojošos dokumentus (cenu aptaujas, </w:t>
      </w:r>
      <w:r w:rsidR="006814A0" w:rsidRPr="00D65651">
        <w:t>līgumus, rēķinus, maksājuma uzdevumus</w:t>
      </w:r>
      <w:r w:rsidR="0031676D" w:rsidRPr="00D65651">
        <w:t>, īstenotās darbības sasniegto rezultātu apliecinošos dokumentus vai to kopijas</w:t>
      </w:r>
      <w:r w:rsidR="006814A0" w:rsidRPr="00D65651">
        <w:t xml:space="preserve"> un citus Maksājuma pieprasījum</w:t>
      </w:r>
      <w:r w:rsidR="00D6634C" w:rsidRPr="00D65651">
        <w:t>a</w:t>
      </w:r>
      <w:r w:rsidR="006814A0" w:rsidRPr="00D65651">
        <w:t xml:space="preserve"> eksportam </w:t>
      </w:r>
      <w:r w:rsidR="00D6634C" w:rsidRPr="00D65651">
        <w:t xml:space="preserve">formā norādītos </w:t>
      </w:r>
      <w:r w:rsidR="006814A0" w:rsidRPr="00D65651">
        <w:t>dokumentus</w:t>
      </w:r>
      <w:r w:rsidR="00F11266" w:rsidRPr="00D65651">
        <w:t>):</w:t>
      </w:r>
    </w:p>
    <w:p w14:paraId="40FCF160" w14:textId="522DDAFB" w:rsidR="00F11266" w:rsidRPr="00D65651" w:rsidRDefault="655451F1" w:rsidP="00FC1AFE">
      <w:pPr>
        <w:pStyle w:val="ListParagraph"/>
        <w:numPr>
          <w:ilvl w:val="2"/>
          <w:numId w:val="32"/>
        </w:numPr>
        <w:ind w:left="1134" w:hanging="708"/>
        <w:jc w:val="both"/>
        <w:rPr>
          <w:rFonts w:eastAsia="MS Mincho"/>
        </w:rPr>
      </w:pPr>
      <w:r w:rsidRPr="00D65651">
        <w:t>j</w:t>
      </w:r>
      <w:r w:rsidR="00F11266" w:rsidRPr="00D65651">
        <w:t>a Aģ</w:t>
      </w:r>
      <w:r w:rsidR="02ADB5F4" w:rsidRPr="00D65651">
        <w:t>e</w:t>
      </w:r>
      <w:r w:rsidR="00F11266" w:rsidRPr="00D65651">
        <w:t xml:space="preserve">ntūra, </w:t>
      </w:r>
      <w:r w:rsidR="00F11266" w:rsidRPr="00D65651">
        <w:rPr>
          <w:rFonts w:eastAsia="MS Mincho"/>
        </w:rPr>
        <w:t xml:space="preserve">izvērtējot </w:t>
      </w:r>
      <w:r w:rsidR="006814A0" w:rsidRPr="00D65651">
        <w:t>Maksājuma pieprasījuma eksportam</w:t>
      </w:r>
      <w:r w:rsidR="00F11266" w:rsidRPr="00D65651">
        <w:rPr>
          <w:rFonts w:eastAsia="MS Mincho"/>
        </w:rPr>
        <w:t xml:space="preserve"> atbilstību </w:t>
      </w:r>
      <w:r w:rsidR="00F11266" w:rsidRPr="00D65651">
        <w:t>Iekšējiem noteikumiem</w:t>
      </w:r>
      <w:r w:rsidR="00F11266" w:rsidRPr="00D65651">
        <w:rPr>
          <w:rFonts w:eastAsia="MS Mincho"/>
        </w:rPr>
        <w:t xml:space="preserve">, konstatē, ka Atbalsta saņēmējs un </w:t>
      </w:r>
      <w:r w:rsidR="006814A0" w:rsidRPr="00D65651">
        <w:t>Maksājuma pieprasījums eksportam</w:t>
      </w:r>
      <w:r w:rsidR="00F11266" w:rsidRPr="00D65651">
        <w:rPr>
          <w:rFonts w:eastAsia="MS Mincho"/>
        </w:rPr>
        <w:t xml:space="preserve"> atbilst Iekšējos noteikumos noteiktajiem kritērijiem</w:t>
      </w:r>
      <w:r w:rsidR="00F11266" w:rsidRPr="00D65651">
        <w:t xml:space="preserve">, Aģentūra, saskaņā ar </w:t>
      </w:r>
      <w:r w:rsidR="00F11266" w:rsidRPr="00D65651">
        <w:rPr>
          <w:rFonts w:eastAsia="MS Mincho"/>
        </w:rPr>
        <w:t>Līguma noteikumu 1</w:t>
      </w:r>
      <w:r w:rsidR="00F06CB2" w:rsidRPr="00D65651">
        <w:rPr>
          <w:rFonts w:eastAsia="MS Mincho"/>
        </w:rPr>
        <w:t>0</w:t>
      </w:r>
      <w:r w:rsidR="00F11266" w:rsidRPr="00D65651">
        <w:rPr>
          <w:rFonts w:eastAsia="MS Mincho"/>
        </w:rPr>
        <w:t>.1. punktā noteikto,</w:t>
      </w:r>
      <w:r w:rsidR="00F11266" w:rsidRPr="00D65651">
        <w:t xml:space="preserve"> informē Atbalsta saņēmēju par </w:t>
      </w:r>
      <w:r w:rsidR="006814A0" w:rsidRPr="00D65651">
        <w:t>Maksājuma pieprasījuma eksportam</w:t>
      </w:r>
      <w:r w:rsidR="00F11266" w:rsidRPr="00D65651">
        <w:t xml:space="preserve"> apstiprināšanu un </w:t>
      </w:r>
      <w:proofErr w:type="spellStart"/>
      <w:r w:rsidR="00F11266" w:rsidRPr="00D65651">
        <w:rPr>
          <w:i/>
          <w:iCs/>
        </w:rPr>
        <w:t>de</w:t>
      </w:r>
      <w:proofErr w:type="spellEnd"/>
      <w:r w:rsidR="00F11266" w:rsidRPr="00D65651">
        <w:rPr>
          <w:i/>
          <w:iCs/>
        </w:rPr>
        <w:t xml:space="preserve"> </w:t>
      </w:r>
      <w:proofErr w:type="spellStart"/>
      <w:r w:rsidR="00F11266" w:rsidRPr="00D65651">
        <w:rPr>
          <w:i/>
          <w:iCs/>
        </w:rPr>
        <w:t>minimis</w:t>
      </w:r>
      <w:proofErr w:type="spellEnd"/>
      <w:r w:rsidR="00F11266" w:rsidRPr="00D65651">
        <w:t xml:space="preserve"> </w:t>
      </w:r>
      <w:r w:rsidR="006814A0" w:rsidRPr="00D65651">
        <w:t xml:space="preserve">(ja attiecināms) </w:t>
      </w:r>
      <w:r w:rsidR="00F11266" w:rsidRPr="00D65651">
        <w:t>atbalsta piešķiršanu</w:t>
      </w:r>
      <w:r w:rsidR="3DD1657C" w:rsidRPr="00D65651">
        <w:t>;</w:t>
      </w:r>
    </w:p>
    <w:p w14:paraId="19DA437A" w14:textId="0146CE1D" w:rsidR="0052766E" w:rsidRPr="00D65651" w:rsidRDefault="0739FDBF" w:rsidP="00FC1AFE">
      <w:pPr>
        <w:pStyle w:val="ListParagraph"/>
        <w:numPr>
          <w:ilvl w:val="2"/>
          <w:numId w:val="32"/>
        </w:numPr>
        <w:ind w:left="1134" w:hanging="708"/>
        <w:jc w:val="both"/>
        <w:rPr>
          <w:rFonts w:eastAsia="MS Mincho"/>
        </w:rPr>
      </w:pPr>
      <w:r w:rsidRPr="00D65651">
        <w:rPr>
          <w:rFonts w:eastAsia="MS Mincho"/>
        </w:rPr>
        <w:t>j</w:t>
      </w:r>
      <w:r w:rsidR="00F11266" w:rsidRPr="00D65651">
        <w:rPr>
          <w:rFonts w:eastAsia="MS Mincho"/>
        </w:rPr>
        <w:t xml:space="preserve">a Aģentūra, izvērtējot </w:t>
      </w:r>
      <w:r w:rsidR="006814A0" w:rsidRPr="00D65651">
        <w:t>Maksājuma pieprasījuma eksportam</w:t>
      </w:r>
      <w:r w:rsidR="006814A0" w:rsidRPr="00D65651">
        <w:rPr>
          <w:rFonts w:eastAsia="MS Mincho"/>
        </w:rPr>
        <w:t xml:space="preserve"> </w:t>
      </w:r>
      <w:r w:rsidR="00F11266" w:rsidRPr="00D65651">
        <w:rPr>
          <w:rFonts w:eastAsia="MS Mincho"/>
        </w:rPr>
        <w:t xml:space="preserve">atbilstību </w:t>
      </w:r>
      <w:r w:rsidR="00F11266" w:rsidRPr="00D65651">
        <w:t>Iekšējiem noteikumiem</w:t>
      </w:r>
      <w:r w:rsidR="00F11266" w:rsidRPr="00D65651">
        <w:rPr>
          <w:rFonts w:eastAsia="MS Mincho"/>
        </w:rPr>
        <w:t>, konstatē neatbilstību kādam no Iekšējos noteikumos noteiktajiem kritērijiem vai tai nav pietiekoša informācija, lai izvērtētu atbilstību kritērijiem, Aģentūra</w:t>
      </w:r>
      <w:r w:rsidR="0CCFB7F2" w:rsidRPr="00D65651">
        <w:rPr>
          <w:rFonts w:eastAsia="MS Mincho"/>
        </w:rPr>
        <w:t xml:space="preserve"> </w:t>
      </w:r>
      <w:proofErr w:type="spellStart"/>
      <w:r w:rsidR="00F11266" w:rsidRPr="00D65651">
        <w:rPr>
          <w:rFonts w:eastAsia="MS Mincho"/>
        </w:rPr>
        <w:t>nosūta</w:t>
      </w:r>
      <w:proofErr w:type="spellEnd"/>
      <w:r w:rsidR="00F11266" w:rsidRPr="00D65651">
        <w:rPr>
          <w:rFonts w:eastAsia="MS Mincho"/>
        </w:rPr>
        <w:t xml:space="preserve"> vēstuli par papildu informācijas pieprasīšanu saskaņā ar Līguma noteikumu 1</w:t>
      </w:r>
      <w:r w:rsidR="00F06CB2" w:rsidRPr="00D65651">
        <w:rPr>
          <w:rFonts w:eastAsia="MS Mincho"/>
        </w:rPr>
        <w:t>0</w:t>
      </w:r>
      <w:r w:rsidR="00F11266" w:rsidRPr="00D65651">
        <w:rPr>
          <w:rFonts w:eastAsia="MS Mincho"/>
        </w:rPr>
        <w:t>.1. punktā noteikto;</w:t>
      </w:r>
    </w:p>
    <w:p w14:paraId="2F71C587" w14:textId="33A08BED" w:rsidR="0052766E" w:rsidRPr="00D65651" w:rsidRDefault="00F11266" w:rsidP="00FC1AFE">
      <w:pPr>
        <w:pStyle w:val="ListParagraph"/>
        <w:numPr>
          <w:ilvl w:val="2"/>
          <w:numId w:val="32"/>
        </w:numPr>
        <w:ind w:left="1134" w:hanging="708"/>
        <w:jc w:val="both"/>
        <w:rPr>
          <w:rFonts w:eastAsia="MS Mincho"/>
        </w:rPr>
      </w:pPr>
      <w:r w:rsidRPr="00D65651">
        <w:rPr>
          <w:rFonts w:eastAsia="MS Mincho"/>
        </w:rPr>
        <w:t xml:space="preserve">Atbalsta saņēmējam papildu informācija jāiesniedz Aģentūrā 10 (desmit) darba dienu laikā no pieprasījuma saņemšanas, </w:t>
      </w:r>
      <w:r w:rsidRPr="00D65651">
        <w:t xml:space="preserve">līdz ar to </w:t>
      </w:r>
      <w:r w:rsidR="006814A0" w:rsidRPr="00D65651">
        <w:t>Maksājuma pieprasījuma eksportam</w:t>
      </w:r>
      <w:r w:rsidRPr="00D65651">
        <w:t xml:space="preserve"> izskatīšanas termiņš tiek pagarināts par papildu informācijas iesniegšanai un izvērtēšanai nepieciešamo laiku</w:t>
      </w:r>
      <w:r w:rsidR="3ED02471" w:rsidRPr="00D65651">
        <w:t>;</w:t>
      </w:r>
    </w:p>
    <w:p w14:paraId="77507B24" w14:textId="0687CDD4" w:rsidR="0052766E" w:rsidRPr="00D65651" w:rsidRDefault="00F11266" w:rsidP="00FC1AFE">
      <w:pPr>
        <w:pStyle w:val="ListParagraph"/>
        <w:numPr>
          <w:ilvl w:val="2"/>
          <w:numId w:val="32"/>
        </w:numPr>
        <w:ind w:left="1134" w:hanging="708"/>
        <w:jc w:val="both"/>
        <w:rPr>
          <w:rFonts w:eastAsia="MS Mincho"/>
        </w:rPr>
      </w:pPr>
      <w:r w:rsidRPr="00D65651">
        <w:t xml:space="preserve">Aģentūra </w:t>
      </w:r>
      <w:r w:rsidR="00287B9E" w:rsidRPr="00D65651">
        <w:t>10 (</w:t>
      </w:r>
      <w:r w:rsidR="00E733BF" w:rsidRPr="00D65651">
        <w:t>desmit</w:t>
      </w:r>
      <w:r w:rsidR="00287B9E" w:rsidRPr="00D65651">
        <w:t>)</w:t>
      </w:r>
      <w:r w:rsidR="00E733BF" w:rsidRPr="00D65651">
        <w:t xml:space="preserve"> </w:t>
      </w:r>
      <w:r w:rsidRPr="00D65651">
        <w:t xml:space="preserve">darba dienu laikā no papildu informācijas saņemšanas dienas izvērtē iesniegto informāciju atbilstoši Iekšējiem noteikumiem. Ja Aģentūra, </w:t>
      </w:r>
      <w:r w:rsidRPr="00D65651">
        <w:rPr>
          <w:rFonts w:eastAsia="MS Mincho"/>
        </w:rPr>
        <w:t xml:space="preserve">izvērtējot </w:t>
      </w:r>
      <w:r w:rsidRPr="00D65651">
        <w:t>papildu informācijas</w:t>
      </w:r>
      <w:r w:rsidRPr="00D65651">
        <w:rPr>
          <w:rFonts w:eastAsia="MS Mincho"/>
        </w:rPr>
        <w:t xml:space="preserve"> atbilstību </w:t>
      </w:r>
      <w:r w:rsidRPr="00D65651">
        <w:t>Iekšējiem noteikumiem</w:t>
      </w:r>
      <w:r w:rsidRPr="00D65651">
        <w:rPr>
          <w:rFonts w:eastAsia="MS Mincho"/>
        </w:rPr>
        <w:t>, konstatē, ka Atbalsta saņēmējs</w:t>
      </w:r>
      <w:r w:rsidR="096F744D" w:rsidRPr="00D65651">
        <w:rPr>
          <w:rFonts w:eastAsia="MS Mincho"/>
        </w:rPr>
        <w:t xml:space="preserve"> un </w:t>
      </w:r>
      <w:r w:rsidR="006814A0" w:rsidRPr="00D65651">
        <w:t>Maksājuma pieprasījums eksportam</w:t>
      </w:r>
      <w:r w:rsidR="006814A0" w:rsidRPr="00D65651">
        <w:rPr>
          <w:rFonts w:eastAsia="MS Mincho"/>
        </w:rPr>
        <w:t xml:space="preserve"> </w:t>
      </w:r>
      <w:r w:rsidRPr="00D65651">
        <w:rPr>
          <w:rFonts w:eastAsia="MS Mincho"/>
        </w:rPr>
        <w:t>atbilst kritērijiem</w:t>
      </w:r>
      <w:r w:rsidRPr="00D65651">
        <w:t xml:space="preserve">, Aģentūra informē Atbalsta saņēmēju par </w:t>
      </w:r>
      <w:r w:rsidR="006814A0" w:rsidRPr="00D65651">
        <w:t>Maksājuma pieprasījuma eksportam</w:t>
      </w:r>
      <w:r w:rsidR="006814A0" w:rsidRPr="00D65651">
        <w:rPr>
          <w:rFonts w:eastAsia="MS Mincho"/>
        </w:rPr>
        <w:t xml:space="preserve"> </w:t>
      </w:r>
      <w:r w:rsidRPr="00D65651">
        <w:t xml:space="preserve">apstiprināšanu un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w:t>
      </w:r>
      <w:r w:rsidR="006814A0" w:rsidRPr="00D65651">
        <w:t xml:space="preserve">(ja attiecināms) </w:t>
      </w:r>
      <w:r w:rsidRPr="00D65651">
        <w:t xml:space="preserve">atbalsta piešķiršanu, nosūtot vēstuli </w:t>
      </w:r>
      <w:r w:rsidRPr="00D65651">
        <w:rPr>
          <w:rFonts w:eastAsia="MS Mincho"/>
        </w:rPr>
        <w:t>saskaņā ar Līguma noteikumu 1</w:t>
      </w:r>
      <w:r w:rsidR="00F06CB2" w:rsidRPr="00D65651">
        <w:rPr>
          <w:rFonts w:eastAsia="MS Mincho"/>
        </w:rPr>
        <w:t>0</w:t>
      </w:r>
      <w:r w:rsidRPr="00D65651">
        <w:rPr>
          <w:rFonts w:eastAsia="MS Mincho"/>
        </w:rPr>
        <w:t>.1. punktā noteikto</w:t>
      </w:r>
      <w:r w:rsidR="1A6EB1E5" w:rsidRPr="00D65651">
        <w:rPr>
          <w:rFonts w:eastAsia="MS Mincho"/>
        </w:rPr>
        <w:t>;</w:t>
      </w:r>
    </w:p>
    <w:p w14:paraId="7E4A54C8" w14:textId="413605EF" w:rsidR="002C241F" w:rsidRPr="00D65651" w:rsidRDefault="002C241F" w:rsidP="00FC1AFE">
      <w:pPr>
        <w:pStyle w:val="ListParagraph"/>
        <w:numPr>
          <w:ilvl w:val="2"/>
          <w:numId w:val="32"/>
        </w:numPr>
        <w:ind w:left="1134" w:hanging="708"/>
        <w:jc w:val="both"/>
        <w:rPr>
          <w:rFonts w:eastAsia="MS Mincho"/>
        </w:rPr>
      </w:pPr>
      <w:r w:rsidRPr="00D65651">
        <w:t xml:space="preserve">ja Aģentūra, </w:t>
      </w:r>
      <w:r w:rsidRPr="00D65651">
        <w:rPr>
          <w:rFonts w:eastAsia="MS Mincho"/>
        </w:rPr>
        <w:t xml:space="preserve">izvērtējot iesniegto papildu informāciju, konstatē neatbilstību kādam no </w:t>
      </w:r>
      <w:r w:rsidRPr="00D65651">
        <w:t>Iekšējos noteikumos noteiktajiem kritērijiem,</w:t>
      </w:r>
      <w:r w:rsidR="00E733BF" w:rsidRPr="00D65651">
        <w:t xml:space="preserve"> vai Atbalsta saņēmējs nav iesniedzis Aģentūrai pieprasīto papildus informāciju noteiktajā termiņā, </w:t>
      </w:r>
      <w:r w:rsidRPr="00D65651">
        <w:t xml:space="preserve"> tad</w:t>
      </w:r>
      <w:r w:rsidR="00B7157B" w:rsidRPr="00D65651">
        <w:t>:</w:t>
      </w:r>
    </w:p>
    <w:p w14:paraId="7B3AA4E2" w14:textId="4F6DDF27" w:rsidR="00B7157B" w:rsidRPr="00D65651" w:rsidRDefault="002C241F" w:rsidP="00FC1AFE">
      <w:pPr>
        <w:pStyle w:val="ListParagraph"/>
        <w:numPr>
          <w:ilvl w:val="3"/>
          <w:numId w:val="32"/>
        </w:numPr>
        <w:ind w:left="1985" w:hanging="851"/>
        <w:jc w:val="both"/>
      </w:pPr>
      <w:r w:rsidRPr="00D65651">
        <w:t>ja konstatētā neatbilstība neskar visus Maksājuma pieprasījumā</w:t>
      </w:r>
      <w:r w:rsidR="006D420A" w:rsidRPr="00D65651">
        <w:t xml:space="preserve"> eksportam</w:t>
      </w:r>
      <w:r w:rsidRPr="00D65651">
        <w:t xml:space="preserve"> norādītos izdevumus, Aģentūra informē Atbalsta saņēmēju</w:t>
      </w:r>
      <w:r w:rsidRPr="00D65651">
        <w:rPr>
          <w:rFonts w:eastAsia="MS Mincho"/>
        </w:rPr>
        <w:t xml:space="preserve"> saskaņā ar Līguma noteikumu  1</w:t>
      </w:r>
      <w:r w:rsidR="00F06CB2" w:rsidRPr="00D65651">
        <w:rPr>
          <w:rFonts w:eastAsia="MS Mincho"/>
        </w:rPr>
        <w:t>0</w:t>
      </w:r>
      <w:r w:rsidRPr="00D65651">
        <w:rPr>
          <w:rFonts w:eastAsia="MS Mincho"/>
        </w:rPr>
        <w:t>.1. punktā noteikto</w:t>
      </w:r>
      <w:r w:rsidRPr="00D65651">
        <w:t xml:space="preserve">, norādot atbalsta ietvaros </w:t>
      </w:r>
      <w:r w:rsidR="006D420A" w:rsidRPr="00D65651">
        <w:t xml:space="preserve">apstiprināto un </w:t>
      </w:r>
      <w:r w:rsidRPr="00D65651">
        <w:t xml:space="preserve">izmaksājamo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(ja attiecināms) atbalsta apmēru, kā arī pamatojumu pieprasītās atbalsta summas samazināšanai</w:t>
      </w:r>
      <w:r w:rsidR="006D420A" w:rsidRPr="00D65651">
        <w:t>;</w:t>
      </w:r>
    </w:p>
    <w:p w14:paraId="3A487522" w14:textId="163E7BF7" w:rsidR="00F11266" w:rsidRPr="00D65651" w:rsidRDefault="002C241F" w:rsidP="00FC1AFE">
      <w:pPr>
        <w:pStyle w:val="ListParagraph"/>
        <w:numPr>
          <w:ilvl w:val="3"/>
          <w:numId w:val="32"/>
        </w:numPr>
        <w:ind w:left="1985" w:hanging="851"/>
        <w:jc w:val="both"/>
      </w:pPr>
      <w:r w:rsidRPr="00D65651">
        <w:t>ja konstatētā neatbilstība skar visu Maksājuma pieprasījumā</w:t>
      </w:r>
      <w:r w:rsidR="006D420A" w:rsidRPr="00D65651">
        <w:t xml:space="preserve"> eksportam</w:t>
      </w:r>
      <w:r w:rsidRPr="00D65651">
        <w:t xml:space="preserve"> norādītos izdevumus, Aģentūra saskaņā ar </w:t>
      </w:r>
      <w:r w:rsidRPr="00D65651">
        <w:rPr>
          <w:rFonts w:eastAsia="MS Mincho"/>
        </w:rPr>
        <w:t>Līguma noteikumu 1</w:t>
      </w:r>
      <w:r w:rsidR="00F06CB2" w:rsidRPr="00D65651">
        <w:rPr>
          <w:rFonts w:eastAsia="MS Mincho"/>
        </w:rPr>
        <w:t>0</w:t>
      </w:r>
      <w:r w:rsidRPr="00D65651">
        <w:rPr>
          <w:rFonts w:eastAsia="MS Mincho"/>
        </w:rPr>
        <w:t>.1. punktā</w:t>
      </w:r>
      <w:r w:rsidRPr="00D65651">
        <w:t xml:space="preserve"> noteikto, </w:t>
      </w:r>
      <w:proofErr w:type="spellStart"/>
      <w:r w:rsidRPr="00D65651">
        <w:t>nosūta</w:t>
      </w:r>
      <w:proofErr w:type="spellEnd"/>
      <w:r w:rsidRPr="00D65651">
        <w:t xml:space="preserve"> Atbalsta saņēmējam atteikumu atbalsta izmaksai (norādot pamatojumu).</w:t>
      </w:r>
      <w:r w:rsidR="00F11266" w:rsidRPr="00D65651">
        <w:rPr>
          <w:rFonts w:eastAsia="MS Mincho"/>
        </w:rPr>
        <w:t xml:space="preserve"> </w:t>
      </w:r>
    </w:p>
    <w:p w14:paraId="2B6EC76B" w14:textId="77777777" w:rsidR="00F11266" w:rsidRPr="00D65651" w:rsidRDefault="00F11266" w:rsidP="00F11266">
      <w:pPr>
        <w:pStyle w:val="ListParagraph"/>
        <w:rPr>
          <w:b/>
          <w:bCs/>
        </w:rPr>
      </w:pPr>
    </w:p>
    <w:p w14:paraId="2D71D3F9" w14:textId="32D259DA" w:rsidR="0052766E" w:rsidRPr="00D65651" w:rsidRDefault="00F11266" w:rsidP="004141BD">
      <w:pPr>
        <w:pStyle w:val="ListParagraph"/>
        <w:numPr>
          <w:ilvl w:val="0"/>
          <w:numId w:val="2"/>
        </w:numPr>
        <w:jc w:val="center"/>
      </w:pPr>
      <w:r w:rsidRPr="00D65651">
        <w:rPr>
          <w:b/>
          <w:bCs/>
        </w:rPr>
        <w:t>Atbalsta sniegšanas kārtība starptautiskas izstādes organizēšanai</w:t>
      </w:r>
      <w:r w:rsidR="0031676D" w:rsidRPr="00D65651">
        <w:rPr>
          <w:b/>
          <w:bCs/>
        </w:rPr>
        <w:t xml:space="preserve"> Latvijā</w:t>
      </w:r>
    </w:p>
    <w:p w14:paraId="3037E79F" w14:textId="340ED706" w:rsidR="005F518C" w:rsidRPr="00D65651" w:rsidRDefault="005F518C" w:rsidP="00DC195A">
      <w:pPr>
        <w:pStyle w:val="ListParagraph"/>
        <w:numPr>
          <w:ilvl w:val="1"/>
          <w:numId w:val="33"/>
        </w:numPr>
        <w:ind w:left="426" w:hanging="426"/>
        <w:jc w:val="both"/>
      </w:pPr>
      <w:r w:rsidRPr="00D65651">
        <w:rPr>
          <w:rFonts w:eastAsia="MS Mincho"/>
          <w:color w:val="000000" w:themeColor="text1"/>
          <w:lang w:eastAsia="ja-JP"/>
        </w:rPr>
        <w:t xml:space="preserve">Lai pretendētu uz atbalstu MK noteikumu 8.9. apakšpunktā minētajai </w:t>
      </w:r>
      <w:r w:rsidR="00D6634C" w:rsidRPr="00D65651">
        <w:rPr>
          <w:rFonts w:eastAsia="MS Mincho"/>
          <w:color w:val="000000" w:themeColor="text1"/>
          <w:lang w:eastAsia="ja-JP"/>
        </w:rPr>
        <w:t xml:space="preserve">atbalstāmajai </w:t>
      </w:r>
      <w:r w:rsidRPr="00D65651">
        <w:t xml:space="preserve">darbībai, Atbalsta saņēmējs iesniedz aizpildītu </w:t>
      </w:r>
      <w:r w:rsidRPr="00D65651">
        <w:rPr>
          <w:rFonts w:eastAsia="MS Mincho"/>
          <w:color w:val="000000" w:themeColor="text1"/>
          <w:lang w:eastAsia="ja-JP"/>
        </w:rPr>
        <w:t>“</w:t>
      </w:r>
      <w:r w:rsidRPr="00D65651">
        <w:t>Maksājuma pieprasījums starptautisku izstāžu organizēšanai Latvijā” veidlapu (turpmāk – Maksājuma pieprasījums izstādēm) atbilstoši</w:t>
      </w:r>
      <w:r w:rsidRPr="00D65651">
        <w:rPr>
          <w:rFonts w:eastAsia="MS Mincho"/>
        </w:rPr>
        <w:t xml:space="preserve"> Platformā </w:t>
      </w:r>
      <w:r w:rsidR="00D6634C" w:rsidRPr="00D65651">
        <w:rPr>
          <w:rFonts w:eastAsia="MS Mincho"/>
        </w:rPr>
        <w:t>pieejamajai</w:t>
      </w:r>
      <w:r w:rsidRPr="00D65651">
        <w:t xml:space="preserve"> formai un pievieno papildu iesniedzamos izmaksu attaisnojošos dokumentus (veikto cenu aptauju dokumentāciju, apliecinājumu par interešu konflikta neesamību ar pakalpojuma sniedzēju vai piegādātāju, līgumus, rēķinus, maksājuma uzdevumus, īstenotās darbības sasniegto rezultātu apliecinošos dokumentus vai to kopijas, t.sk. ārvalstu dalībnieku un /vai apmeklētāju sarakstu, un citus Maksājuma pieprasījum</w:t>
      </w:r>
      <w:r w:rsidR="00D6634C" w:rsidRPr="00D65651">
        <w:t>a</w:t>
      </w:r>
      <w:r w:rsidRPr="00D65651">
        <w:t xml:space="preserve"> izstādēm </w:t>
      </w:r>
      <w:r w:rsidR="00D6634C" w:rsidRPr="00D65651">
        <w:t xml:space="preserve"> formā norādītos </w:t>
      </w:r>
      <w:r w:rsidRPr="00D65651">
        <w:t>dokumentus).</w:t>
      </w:r>
    </w:p>
    <w:p w14:paraId="02024B4E" w14:textId="1766A8F4" w:rsidR="005F518C" w:rsidRPr="00D65651" w:rsidRDefault="005F518C" w:rsidP="00DC195A">
      <w:pPr>
        <w:pStyle w:val="ListParagraph"/>
        <w:numPr>
          <w:ilvl w:val="1"/>
          <w:numId w:val="33"/>
        </w:numPr>
        <w:ind w:left="426" w:hanging="426"/>
        <w:jc w:val="both"/>
      </w:pPr>
      <w:r w:rsidRPr="00D65651">
        <w:lastRenderedPageBreak/>
        <w:t>Maksājuma pieprasījumu izstādēm ir jāiesniedz  ne vēlāk kā triju mēnešu laikā pēc tam, kad ir notikusi atbilstošā darbība - izstāde, bet ne vēlāk kā līdz 2026.gada 31.oktobrim.</w:t>
      </w:r>
    </w:p>
    <w:p w14:paraId="4CCE8A65" w14:textId="52FCBC49" w:rsidR="000D0099" w:rsidRPr="00D65651" w:rsidRDefault="000D0099" w:rsidP="00DC195A">
      <w:pPr>
        <w:pStyle w:val="ListParagraph"/>
        <w:numPr>
          <w:ilvl w:val="1"/>
          <w:numId w:val="33"/>
        </w:numPr>
        <w:ind w:left="426" w:hanging="426"/>
        <w:jc w:val="both"/>
      </w:pPr>
      <w:r w:rsidRPr="00D65651">
        <w:t>Maksājuma pieprasījumā izstādēm var iekļaut ar izstādes organizēšanu saistītās MK noteikumu 8.9. apakšpunktā minētās atbalstāmās aktivitātes, par kurām Atbalsta saņēmējs iepirkumu ir veicis atbilstoši normatīvo aktu prasībām</w:t>
      </w:r>
      <w:r w:rsidR="00F06CB2" w:rsidRPr="00D65651">
        <w:t>.</w:t>
      </w:r>
    </w:p>
    <w:p w14:paraId="7E86AD3C" w14:textId="377AFA27" w:rsidR="005F518C" w:rsidRPr="00D65651" w:rsidRDefault="005F518C" w:rsidP="00DC195A">
      <w:pPr>
        <w:pStyle w:val="ListParagraph"/>
        <w:numPr>
          <w:ilvl w:val="1"/>
          <w:numId w:val="33"/>
        </w:numPr>
        <w:ind w:left="426" w:hanging="426"/>
        <w:jc w:val="both"/>
      </w:pPr>
      <w:r w:rsidRPr="00D65651">
        <w:t>Aģentūra viena mēneša laikā izvērtē katru Atbalsta saņēmēja Maksājuma pieprasījumu izstādēm atbilstoši Iekšējiem noteikumiem, tai skaitā izvērtē katru atbalstāmo aktivitāti un izmaksu pamatotību, izvērtējot iesniegtos izmaksu pamatojošos dokumentus (cenu aptaujas, līgumus, rēķinus, maksājuma uzdevumus, īstenotās darbības sasniegto rezultātu apliecinošos dokumentus vai to kopijas, t.sk. ārvalstu dalībnieku un /vai apmeklētāju sarakstu, un citus Maksājuma pieprasījum</w:t>
      </w:r>
      <w:r w:rsidR="00D6634C" w:rsidRPr="00D65651">
        <w:t>a</w:t>
      </w:r>
      <w:r w:rsidRPr="00D65651">
        <w:t xml:space="preserve"> izstādēm</w:t>
      </w:r>
      <w:r w:rsidR="00D6634C" w:rsidRPr="00D65651">
        <w:t xml:space="preserve"> formā </w:t>
      </w:r>
      <w:r w:rsidRPr="00D65651">
        <w:t xml:space="preserve"> </w:t>
      </w:r>
      <w:r w:rsidR="00D6634C" w:rsidRPr="00D65651">
        <w:t xml:space="preserve">norādītos </w:t>
      </w:r>
      <w:r w:rsidRPr="00D65651">
        <w:t>dokumentus):</w:t>
      </w:r>
    </w:p>
    <w:p w14:paraId="0FB0E46A" w14:textId="3D5C2C33" w:rsidR="005F518C" w:rsidRPr="00D65651" w:rsidRDefault="005F518C" w:rsidP="00DC195A">
      <w:pPr>
        <w:pStyle w:val="ListParagraph"/>
        <w:numPr>
          <w:ilvl w:val="2"/>
          <w:numId w:val="33"/>
        </w:numPr>
        <w:ind w:left="1134" w:hanging="708"/>
        <w:jc w:val="both"/>
        <w:rPr>
          <w:rFonts w:eastAsia="MS Mincho"/>
        </w:rPr>
      </w:pPr>
      <w:r w:rsidRPr="00D65651">
        <w:t xml:space="preserve">ja Aģentūra, </w:t>
      </w:r>
      <w:r w:rsidRPr="00D65651">
        <w:rPr>
          <w:rFonts w:eastAsia="MS Mincho"/>
        </w:rPr>
        <w:t xml:space="preserve">izvērtējot </w:t>
      </w:r>
      <w:r w:rsidRPr="00D65651">
        <w:t xml:space="preserve">Maksājuma pieprasījuma </w:t>
      </w:r>
      <w:r w:rsidR="00B7157B" w:rsidRPr="00D65651">
        <w:t>izstādēm</w:t>
      </w:r>
      <w:r w:rsidRPr="00D65651">
        <w:rPr>
          <w:rFonts w:eastAsia="MS Mincho"/>
        </w:rPr>
        <w:t xml:space="preserve"> atbilstību </w:t>
      </w:r>
      <w:r w:rsidRPr="00D65651">
        <w:t>Iekšējiem noteikumiem</w:t>
      </w:r>
      <w:r w:rsidRPr="00D65651">
        <w:rPr>
          <w:rFonts w:eastAsia="MS Mincho"/>
        </w:rPr>
        <w:t xml:space="preserve">, konstatē, ka Atbalsta saņēmējs un </w:t>
      </w:r>
      <w:r w:rsidRPr="00D65651">
        <w:t xml:space="preserve">Maksājuma pieprasījums </w:t>
      </w:r>
      <w:r w:rsidR="00B7157B" w:rsidRPr="00D65651">
        <w:t>izstādēm</w:t>
      </w:r>
      <w:r w:rsidRPr="00D65651">
        <w:rPr>
          <w:rFonts w:eastAsia="MS Mincho"/>
        </w:rPr>
        <w:t xml:space="preserve"> atbilst Iekšējos noteikumos noteiktajiem kritērijiem</w:t>
      </w:r>
      <w:r w:rsidRPr="00D65651">
        <w:t xml:space="preserve">, Aģentūra, saskaņā ar </w:t>
      </w:r>
      <w:r w:rsidRPr="00D65651">
        <w:rPr>
          <w:rFonts w:eastAsia="MS Mincho"/>
        </w:rPr>
        <w:t>Līguma noteikumu 1</w:t>
      </w:r>
      <w:r w:rsidR="00F06CB2" w:rsidRPr="00D65651">
        <w:rPr>
          <w:rFonts w:eastAsia="MS Mincho"/>
        </w:rPr>
        <w:t>0</w:t>
      </w:r>
      <w:r w:rsidRPr="00D65651">
        <w:rPr>
          <w:rFonts w:eastAsia="MS Mincho"/>
        </w:rPr>
        <w:t>.1. punktā noteikto,</w:t>
      </w:r>
      <w:r w:rsidRPr="00D65651">
        <w:t xml:space="preserve"> informē Atbalsta saņēmēju par Maksājuma pieprasījuma </w:t>
      </w:r>
      <w:r w:rsidR="00B7157B" w:rsidRPr="00D65651">
        <w:t>izstādēm</w:t>
      </w:r>
      <w:r w:rsidRPr="00D65651">
        <w:t xml:space="preserve"> apstiprināšanu un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(ja attiecināms) atbalsta piešķiršanu;</w:t>
      </w:r>
    </w:p>
    <w:p w14:paraId="103775AD" w14:textId="016ED123" w:rsidR="005F518C" w:rsidRPr="00D65651" w:rsidRDefault="005F518C" w:rsidP="00DC195A">
      <w:pPr>
        <w:pStyle w:val="ListParagraph"/>
        <w:numPr>
          <w:ilvl w:val="2"/>
          <w:numId w:val="33"/>
        </w:numPr>
        <w:ind w:left="1134" w:hanging="708"/>
        <w:jc w:val="both"/>
        <w:rPr>
          <w:rFonts w:eastAsia="MS Mincho"/>
        </w:rPr>
      </w:pPr>
      <w:r w:rsidRPr="00D65651">
        <w:rPr>
          <w:rFonts w:eastAsia="MS Mincho"/>
        </w:rPr>
        <w:t xml:space="preserve">ja Aģentūra, izvērtējot </w:t>
      </w:r>
      <w:r w:rsidRPr="00D65651">
        <w:t xml:space="preserve">Maksājuma pieprasījuma </w:t>
      </w:r>
      <w:r w:rsidR="00B7157B" w:rsidRPr="00D65651">
        <w:t>izstādēm</w:t>
      </w:r>
      <w:r w:rsidRPr="00D65651">
        <w:rPr>
          <w:rFonts w:eastAsia="MS Mincho"/>
        </w:rPr>
        <w:t xml:space="preserve"> atbilstību </w:t>
      </w:r>
      <w:r w:rsidRPr="00D65651">
        <w:t>Iekšējiem noteikumiem</w:t>
      </w:r>
      <w:r w:rsidRPr="00D65651">
        <w:rPr>
          <w:rFonts w:eastAsia="MS Mincho"/>
        </w:rPr>
        <w:t xml:space="preserve">, konstatē neatbilstību kādam no Iekšējos noteikumos noteiktajiem kritērijiem vai tai nav pietiekoša informācija, lai izvērtētu atbilstību kritērijiem, Aģentūra </w:t>
      </w:r>
      <w:proofErr w:type="spellStart"/>
      <w:r w:rsidRPr="00D65651">
        <w:rPr>
          <w:rFonts w:eastAsia="MS Mincho"/>
        </w:rPr>
        <w:t>nosūta</w:t>
      </w:r>
      <w:proofErr w:type="spellEnd"/>
      <w:r w:rsidRPr="00D65651">
        <w:rPr>
          <w:rFonts w:eastAsia="MS Mincho"/>
        </w:rPr>
        <w:t xml:space="preserve"> vēstuli par papildu informācijas pieprasīšanu saskaņā ar Līguma noteikumu 1</w:t>
      </w:r>
      <w:r w:rsidR="00F06CB2" w:rsidRPr="00D65651">
        <w:rPr>
          <w:rFonts w:eastAsia="MS Mincho"/>
        </w:rPr>
        <w:t>0</w:t>
      </w:r>
      <w:r w:rsidRPr="00D65651">
        <w:rPr>
          <w:rFonts w:eastAsia="MS Mincho"/>
        </w:rPr>
        <w:t>.1. punktā noteikto;</w:t>
      </w:r>
    </w:p>
    <w:p w14:paraId="3AAA260B" w14:textId="0500465D" w:rsidR="005F518C" w:rsidRPr="00D65651" w:rsidRDefault="005F518C" w:rsidP="00DC195A">
      <w:pPr>
        <w:pStyle w:val="ListParagraph"/>
        <w:numPr>
          <w:ilvl w:val="2"/>
          <w:numId w:val="33"/>
        </w:numPr>
        <w:ind w:left="1134" w:hanging="708"/>
        <w:jc w:val="both"/>
        <w:rPr>
          <w:rFonts w:eastAsia="MS Mincho"/>
        </w:rPr>
      </w:pPr>
      <w:r w:rsidRPr="00D65651">
        <w:rPr>
          <w:rFonts w:eastAsia="MS Mincho"/>
        </w:rPr>
        <w:t xml:space="preserve">Atbalsta saņēmējam papildu informācija jāiesniedz Aģentūrā 10 (desmit) darba dienu laikā no pieprasījuma saņemšanas, </w:t>
      </w:r>
      <w:r w:rsidRPr="00D65651">
        <w:t xml:space="preserve">līdz ar to Maksājuma pieprasījuma </w:t>
      </w:r>
      <w:r w:rsidR="00B7157B" w:rsidRPr="00D65651">
        <w:t>izstādēm</w:t>
      </w:r>
      <w:r w:rsidRPr="00D65651">
        <w:t xml:space="preserve"> izskatīšanas termiņš tiek pagarināts par papildu informācijas iesniegšanai un izvērtēšanai nepieciešamo laiku;</w:t>
      </w:r>
    </w:p>
    <w:p w14:paraId="2C8256AE" w14:textId="2AC9BAF6" w:rsidR="005F518C" w:rsidRPr="00D65651" w:rsidRDefault="005F518C" w:rsidP="00DC195A">
      <w:pPr>
        <w:pStyle w:val="ListParagraph"/>
        <w:numPr>
          <w:ilvl w:val="2"/>
          <w:numId w:val="33"/>
        </w:numPr>
        <w:ind w:left="1134" w:hanging="708"/>
        <w:jc w:val="both"/>
        <w:rPr>
          <w:rFonts w:eastAsia="MS Mincho"/>
        </w:rPr>
      </w:pPr>
      <w:r w:rsidRPr="00D65651">
        <w:t xml:space="preserve">Aģentūra </w:t>
      </w:r>
      <w:r w:rsidR="00287B9E" w:rsidRPr="00D65651">
        <w:t>10 (</w:t>
      </w:r>
      <w:r w:rsidR="00E733BF" w:rsidRPr="00D65651">
        <w:t>desmit</w:t>
      </w:r>
      <w:r w:rsidR="00287B9E" w:rsidRPr="00D65651">
        <w:t>)</w:t>
      </w:r>
      <w:r w:rsidR="00E733BF" w:rsidRPr="00D65651">
        <w:t xml:space="preserve"> </w:t>
      </w:r>
      <w:r w:rsidRPr="00D65651">
        <w:t xml:space="preserve">darba dienu laikā no papildu informācijas saņemšanas dienas izvērtē iesniegto informāciju atbilstoši Iekšējiem noteikumiem. Ja Aģentūra, </w:t>
      </w:r>
      <w:r w:rsidRPr="00D65651">
        <w:rPr>
          <w:rFonts w:eastAsia="MS Mincho"/>
        </w:rPr>
        <w:t xml:space="preserve">izvērtējot </w:t>
      </w:r>
      <w:r w:rsidRPr="00D65651">
        <w:t>papildu informācijas</w:t>
      </w:r>
      <w:r w:rsidRPr="00D65651">
        <w:rPr>
          <w:rFonts w:eastAsia="MS Mincho"/>
        </w:rPr>
        <w:t xml:space="preserve"> atbilstību </w:t>
      </w:r>
      <w:r w:rsidRPr="00D65651">
        <w:t>Iekšējiem noteikumiem</w:t>
      </w:r>
      <w:r w:rsidRPr="00D65651">
        <w:rPr>
          <w:rFonts w:eastAsia="MS Mincho"/>
        </w:rPr>
        <w:t xml:space="preserve">, konstatē, ka Atbalsta saņēmējs un </w:t>
      </w:r>
      <w:r w:rsidRPr="00D65651">
        <w:t xml:space="preserve">Maksājuma pieprasījums </w:t>
      </w:r>
      <w:r w:rsidR="00B7157B" w:rsidRPr="00D65651">
        <w:t>izstādēm</w:t>
      </w:r>
      <w:r w:rsidRPr="00D65651">
        <w:rPr>
          <w:rFonts w:eastAsia="MS Mincho"/>
        </w:rPr>
        <w:t xml:space="preserve"> atbilst kritērijiem</w:t>
      </w:r>
      <w:r w:rsidRPr="00D65651">
        <w:t xml:space="preserve">, Aģentūra informē Atbalsta saņēmēju par Maksājuma pieprasījuma </w:t>
      </w:r>
      <w:r w:rsidR="00B7157B" w:rsidRPr="00D65651">
        <w:t>izstādēm</w:t>
      </w:r>
      <w:r w:rsidRPr="00D65651">
        <w:rPr>
          <w:rFonts w:eastAsia="MS Mincho"/>
        </w:rPr>
        <w:t xml:space="preserve"> </w:t>
      </w:r>
      <w:r w:rsidRPr="00D65651">
        <w:t xml:space="preserve">apstiprināšanu un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(ja attiecināms) atbalsta piešķiršanu, nosūtot vēstuli </w:t>
      </w:r>
      <w:r w:rsidRPr="00D65651">
        <w:rPr>
          <w:rFonts w:eastAsia="MS Mincho"/>
        </w:rPr>
        <w:t>saskaņā ar Līguma noteikumu 1</w:t>
      </w:r>
      <w:r w:rsidR="00F06CB2" w:rsidRPr="00D65651">
        <w:rPr>
          <w:rFonts w:eastAsia="MS Mincho"/>
        </w:rPr>
        <w:t>0</w:t>
      </w:r>
      <w:r w:rsidRPr="00D65651">
        <w:rPr>
          <w:rFonts w:eastAsia="MS Mincho"/>
        </w:rPr>
        <w:t>.1. punktā noteikto;</w:t>
      </w:r>
    </w:p>
    <w:p w14:paraId="1F440D28" w14:textId="24D82A86" w:rsidR="005F518C" w:rsidRPr="00D65651" w:rsidRDefault="005F518C" w:rsidP="00DC195A">
      <w:pPr>
        <w:pStyle w:val="ListParagraph"/>
        <w:numPr>
          <w:ilvl w:val="2"/>
          <w:numId w:val="33"/>
        </w:numPr>
        <w:ind w:left="1134" w:hanging="708"/>
        <w:jc w:val="both"/>
        <w:rPr>
          <w:rFonts w:eastAsia="MS Mincho"/>
        </w:rPr>
      </w:pPr>
      <w:r w:rsidRPr="00D65651">
        <w:t xml:space="preserve">ja Aģentūra, </w:t>
      </w:r>
      <w:r w:rsidRPr="00D65651">
        <w:rPr>
          <w:rFonts w:eastAsia="MS Mincho"/>
        </w:rPr>
        <w:t xml:space="preserve">izvērtējot iesniegto papildu informāciju, konstatē neatbilstību kādam no </w:t>
      </w:r>
      <w:r w:rsidRPr="00D65651">
        <w:t xml:space="preserve">Iekšējos noteikumos noteiktajiem kritērijiem, </w:t>
      </w:r>
      <w:r w:rsidR="00E733BF" w:rsidRPr="00D65651">
        <w:t xml:space="preserve">vai Atbalsta saņēmējs nav iesniedzis Aģentūrai pieprasīto papildus informāciju noteiktajā termiņā, </w:t>
      </w:r>
      <w:r w:rsidRPr="00D65651">
        <w:t>tad</w:t>
      </w:r>
      <w:r w:rsidR="00B7157B" w:rsidRPr="00D65651">
        <w:t>:</w:t>
      </w:r>
    </w:p>
    <w:p w14:paraId="35727F06" w14:textId="561C3674" w:rsidR="00B7157B" w:rsidRPr="00D65651" w:rsidRDefault="005F518C" w:rsidP="00DC195A">
      <w:pPr>
        <w:pStyle w:val="ListParagraph"/>
        <w:numPr>
          <w:ilvl w:val="3"/>
          <w:numId w:val="33"/>
        </w:numPr>
        <w:ind w:left="1985" w:hanging="862"/>
        <w:jc w:val="both"/>
      </w:pPr>
      <w:r w:rsidRPr="00D65651">
        <w:t xml:space="preserve">ja konstatētā neatbilstība neskar visus Maksājuma pieprasījumā </w:t>
      </w:r>
      <w:r w:rsidR="00B7157B" w:rsidRPr="00D65651">
        <w:t>izstādēm</w:t>
      </w:r>
      <w:r w:rsidRPr="00D65651">
        <w:t xml:space="preserve"> norādītos izdevumus, Aģentūra informē Atbalsta saņēmēju</w:t>
      </w:r>
      <w:r w:rsidRPr="00D65651">
        <w:rPr>
          <w:rFonts w:eastAsia="MS Mincho"/>
        </w:rPr>
        <w:t xml:space="preserve"> saskaņā ar Līguma noteikumu  1</w:t>
      </w:r>
      <w:r w:rsidR="00F06CB2" w:rsidRPr="00D65651">
        <w:rPr>
          <w:rFonts w:eastAsia="MS Mincho"/>
        </w:rPr>
        <w:t>0</w:t>
      </w:r>
      <w:r w:rsidRPr="00D65651">
        <w:rPr>
          <w:rFonts w:eastAsia="MS Mincho"/>
        </w:rPr>
        <w:t>.1. punktā noteikto</w:t>
      </w:r>
      <w:r w:rsidRPr="00D65651">
        <w:t xml:space="preserve">, norādot atbalsta ietvaros apstiprināto un izmaksājamo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(ja attiecināms) atbalsta apmēru, kā arī pamatojumu pieprasītās atbalsta summas samazināšanai;</w:t>
      </w:r>
    </w:p>
    <w:p w14:paraId="4BA5BC5C" w14:textId="2B396C43" w:rsidR="005F518C" w:rsidRPr="00D65651" w:rsidRDefault="005F518C" w:rsidP="00DC195A">
      <w:pPr>
        <w:pStyle w:val="ListParagraph"/>
        <w:numPr>
          <w:ilvl w:val="3"/>
          <w:numId w:val="33"/>
        </w:numPr>
        <w:ind w:left="1985" w:hanging="862"/>
        <w:jc w:val="both"/>
      </w:pPr>
      <w:r w:rsidRPr="00D65651">
        <w:t xml:space="preserve">ja konstatētā neatbilstība skar visu Maksājuma pieprasījumā </w:t>
      </w:r>
      <w:r w:rsidR="00B7157B" w:rsidRPr="00D65651">
        <w:t>izstādēm</w:t>
      </w:r>
      <w:r w:rsidRPr="00D65651">
        <w:t xml:space="preserve"> norādītos izdevumus, Aģentūra saskaņā ar </w:t>
      </w:r>
      <w:r w:rsidRPr="00D65651">
        <w:rPr>
          <w:rFonts w:eastAsia="MS Mincho"/>
        </w:rPr>
        <w:t>Līguma noteikumu 1</w:t>
      </w:r>
      <w:r w:rsidR="00F06CB2" w:rsidRPr="00D65651">
        <w:rPr>
          <w:rFonts w:eastAsia="MS Mincho"/>
        </w:rPr>
        <w:t>0</w:t>
      </w:r>
      <w:r w:rsidRPr="00D65651">
        <w:rPr>
          <w:rFonts w:eastAsia="MS Mincho"/>
        </w:rPr>
        <w:t>.1. punktā</w:t>
      </w:r>
      <w:r w:rsidRPr="00D65651">
        <w:t xml:space="preserve"> noteikto, </w:t>
      </w:r>
      <w:proofErr w:type="spellStart"/>
      <w:r w:rsidRPr="00D65651">
        <w:t>nosūta</w:t>
      </w:r>
      <w:proofErr w:type="spellEnd"/>
      <w:r w:rsidRPr="00D65651">
        <w:t xml:space="preserve"> Atbalsta saņēmējam atteikumu atbalsta izmaksai (norādot pamatojumu).</w:t>
      </w:r>
    </w:p>
    <w:p w14:paraId="0B59F7E2" w14:textId="77777777" w:rsidR="00F11266" w:rsidRPr="00D65651" w:rsidRDefault="00F11266" w:rsidP="00F11266">
      <w:pPr>
        <w:jc w:val="both"/>
        <w:rPr>
          <w:rFonts w:eastAsia="Segoe UI"/>
          <w:color w:val="333333"/>
        </w:rPr>
      </w:pPr>
    </w:p>
    <w:p w14:paraId="38435664" w14:textId="15CEC4A3" w:rsidR="002C1761" w:rsidRPr="00D65651" w:rsidRDefault="00D6634C" w:rsidP="00DC195A">
      <w:pPr>
        <w:pStyle w:val="ListParagraph"/>
        <w:numPr>
          <w:ilvl w:val="0"/>
          <w:numId w:val="33"/>
        </w:numPr>
        <w:jc w:val="center"/>
        <w:rPr>
          <w:rFonts w:eastAsia="MS Mincho"/>
          <w:b/>
          <w:bCs/>
        </w:rPr>
      </w:pPr>
      <w:r w:rsidRPr="00D65651">
        <w:rPr>
          <w:b/>
          <w:bCs/>
        </w:rPr>
        <w:t>Atbalsta izmaksa</w:t>
      </w:r>
    </w:p>
    <w:p w14:paraId="35451015" w14:textId="79330CCC" w:rsidR="00F11266" w:rsidRPr="00D65651" w:rsidRDefault="0C76C955" w:rsidP="00DC195A">
      <w:pPr>
        <w:pStyle w:val="ListParagraph"/>
        <w:numPr>
          <w:ilvl w:val="1"/>
          <w:numId w:val="33"/>
        </w:numPr>
        <w:ind w:left="426" w:hanging="426"/>
        <w:jc w:val="both"/>
      </w:pPr>
      <w:r w:rsidRPr="00D65651">
        <w:t>Atbalsta saņēmējam par Līguma noteikumu 2.</w:t>
      </w:r>
      <w:r w:rsidR="008D7B8D" w:rsidRPr="00D65651">
        <w:t>1</w:t>
      </w:r>
      <w:r w:rsidRPr="00D65651">
        <w:t>.</w:t>
      </w:r>
      <w:r w:rsidR="008D7B8D" w:rsidRPr="00D65651">
        <w:t xml:space="preserve"> un 3.1.</w:t>
      </w:r>
      <w:r w:rsidRPr="00D65651">
        <w:t xml:space="preserve">punktā minētajām </w:t>
      </w:r>
      <w:r w:rsidR="00D6634C" w:rsidRPr="00D65651">
        <w:t xml:space="preserve">atbalstāmajām </w:t>
      </w:r>
      <w:r w:rsidRPr="00D65651">
        <w:t xml:space="preserve">darbībām izmaksājamo atbalsta finansējumu nosaka, pamatojoties uz iesniegtajiem </w:t>
      </w:r>
      <w:r w:rsidR="233A3461" w:rsidRPr="00D65651">
        <w:t xml:space="preserve">faktiskajiem </w:t>
      </w:r>
      <w:r w:rsidRPr="00D65651">
        <w:t>izdevumus apliecinošiem dokumentiem, īstenotās darbības un sasniegto rezultātu apliecinošajiem dokumentiem (kas noformēti, ievērojot normatīvo aktu prasības)</w:t>
      </w:r>
      <w:r w:rsidR="292F8FDB" w:rsidRPr="00D65651">
        <w:t xml:space="preserve"> </w:t>
      </w:r>
      <w:r w:rsidRPr="00D65651">
        <w:t>un MK noteikumos noteiktajiem attiecināmo izmaksu ierobežojumiem</w:t>
      </w:r>
      <w:r w:rsidR="008D7B8D" w:rsidRPr="00D65651">
        <w:t>.</w:t>
      </w:r>
    </w:p>
    <w:p w14:paraId="7F58F319" w14:textId="449D6992" w:rsidR="00F11266" w:rsidRPr="00D65651" w:rsidRDefault="0C76C955" w:rsidP="00DC195A">
      <w:pPr>
        <w:pStyle w:val="ListParagraph"/>
        <w:numPr>
          <w:ilvl w:val="1"/>
          <w:numId w:val="33"/>
        </w:numPr>
        <w:ind w:left="426" w:hanging="426"/>
        <w:jc w:val="both"/>
      </w:pPr>
      <w:bookmarkStart w:id="4" w:name="_Hlk49257138"/>
      <w:bookmarkStart w:id="5" w:name="_Hlk49329380"/>
      <w:r w:rsidRPr="00D65651">
        <w:lastRenderedPageBreak/>
        <w:t>Atbalsta saņēmējs var saņemt atbalsta finansējuma izmaksu, ja ir izpildīti šādi nosacījumi:</w:t>
      </w:r>
    </w:p>
    <w:p w14:paraId="425C8C58" w14:textId="37C34331" w:rsidR="00FA0B6F" w:rsidRPr="00D65651" w:rsidRDefault="0C76C955" w:rsidP="00DC195A">
      <w:pPr>
        <w:pStyle w:val="ListParagraph"/>
        <w:numPr>
          <w:ilvl w:val="2"/>
          <w:numId w:val="33"/>
        </w:numPr>
        <w:ind w:left="1134" w:hanging="708"/>
        <w:jc w:val="both"/>
      </w:pPr>
      <w:r w:rsidRPr="00D65651">
        <w:t>veiktie izdevumi ir atbilstoši drošas finanšu vadības princip</w:t>
      </w:r>
      <w:r w:rsidR="40495438" w:rsidRPr="00D65651">
        <w:t>ie</w:t>
      </w:r>
      <w:r w:rsidRPr="00D65651">
        <w:t>m, ir samērīgi un ekonomiski pamatoti;</w:t>
      </w:r>
    </w:p>
    <w:p w14:paraId="68E3430B" w14:textId="3B0D8D02" w:rsidR="00FA0B6F" w:rsidRPr="00D65651" w:rsidRDefault="0C76C955" w:rsidP="00DC195A">
      <w:pPr>
        <w:pStyle w:val="ListParagraph"/>
        <w:numPr>
          <w:ilvl w:val="2"/>
          <w:numId w:val="33"/>
        </w:numPr>
        <w:ind w:left="1134" w:hanging="708"/>
        <w:jc w:val="both"/>
      </w:pPr>
      <w:r w:rsidRPr="00D65651">
        <w:t xml:space="preserve">Aģentūra no iesniegtā Maksājuma pieprasījuma, tai skaitā dokumentiem, un iesniegtās papildu informācijas (ja attiecināms), ir guvusi pārliecību par </w:t>
      </w:r>
      <w:r w:rsidR="008D7B8D" w:rsidRPr="00D65651">
        <w:t xml:space="preserve">maksājuma </w:t>
      </w:r>
      <w:r w:rsidRPr="00D65651">
        <w:t xml:space="preserve"> </w:t>
      </w:r>
      <w:r w:rsidR="008D7B8D" w:rsidRPr="00D65651">
        <w:t xml:space="preserve">pieprasījumā iekļauto </w:t>
      </w:r>
      <w:r w:rsidRPr="00D65651">
        <w:t xml:space="preserve">darbību un/ vai aktivitāšu faktisko īstenošanu; </w:t>
      </w:r>
    </w:p>
    <w:p w14:paraId="1E4606EB" w14:textId="1EAE6C3E" w:rsidR="00FA0B6F" w:rsidRPr="00D65651" w:rsidRDefault="0C76C955" w:rsidP="00DC195A">
      <w:pPr>
        <w:pStyle w:val="ListParagraph"/>
        <w:numPr>
          <w:ilvl w:val="2"/>
          <w:numId w:val="33"/>
        </w:numPr>
        <w:ind w:left="1134" w:hanging="708"/>
        <w:jc w:val="both"/>
      </w:pPr>
      <w:r w:rsidRPr="00D65651">
        <w:t>Atbalsta saņēmējs ir sagatavojis un Līgum</w:t>
      </w:r>
      <w:r w:rsidR="0BD22172" w:rsidRPr="00D65651">
        <w:t>a noteikumu</w:t>
      </w:r>
      <w:r w:rsidRPr="00D65651">
        <w:t xml:space="preserve"> paredzētajā kārtībā Aģentūrā iesniedzis Maksājuma pieprasījumu par jau īstenotām atbalstāmām darbībām un sasniegtiem rezultātiem, un Aģentūra ir apstiprinājusi tajā norādītās attiecināmās izmaksas (arī samazinātā apmērā);</w:t>
      </w:r>
    </w:p>
    <w:p w14:paraId="7C537EDC" w14:textId="7D36330C" w:rsidR="00F11266" w:rsidRPr="00D65651" w:rsidRDefault="0C76C955" w:rsidP="00DC195A">
      <w:pPr>
        <w:pStyle w:val="ListParagraph"/>
        <w:numPr>
          <w:ilvl w:val="2"/>
          <w:numId w:val="33"/>
        </w:numPr>
        <w:ind w:left="1134" w:hanging="708"/>
        <w:jc w:val="both"/>
      </w:pPr>
      <w:r w:rsidRPr="00D65651">
        <w:t xml:space="preserve">Atbalsta saņēmējs ir iesniedzis </w:t>
      </w:r>
      <w:r w:rsidR="004A2BE6" w:rsidRPr="00D65651">
        <w:t xml:space="preserve">progresa pārskatu (turpmāk - Progresa pārskats) </w:t>
      </w:r>
      <w:r w:rsidRPr="00D65651">
        <w:t>atbilstoši Līguma</w:t>
      </w:r>
      <w:r w:rsidR="46EF9D83" w:rsidRPr="00D65651">
        <w:t xml:space="preserve"> noteikumu </w:t>
      </w:r>
      <w:r w:rsidR="00F06CB2" w:rsidRPr="00D65651">
        <w:t>6</w:t>
      </w:r>
      <w:r w:rsidR="46EF9D83" w:rsidRPr="00D65651">
        <w:t>.1.1</w:t>
      </w:r>
      <w:r w:rsidR="004A2BE6" w:rsidRPr="00D65651">
        <w:t>3</w:t>
      </w:r>
      <w:r w:rsidR="46EF9D83" w:rsidRPr="00D65651">
        <w:t>. apakš</w:t>
      </w:r>
      <w:r w:rsidRPr="00D65651">
        <w:t>punktā noteiktajai kārtībai.</w:t>
      </w:r>
    </w:p>
    <w:p w14:paraId="2A36B416" w14:textId="2351434E" w:rsidR="00F11266" w:rsidRPr="00D65651" w:rsidRDefault="0C76C955" w:rsidP="00DC195A">
      <w:pPr>
        <w:pStyle w:val="ListParagraph"/>
        <w:numPr>
          <w:ilvl w:val="1"/>
          <w:numId w:val="33"/>
        </w:numPr>
        <w:ind w:left="426" w:hanging="426"/>
        <w:jc w:val="both"/>
      </w:pPr>
      <w:r w:rsidRPr="00D65651">
        <w:t xml:space="preserve">Aģentūra proporcionāli samazina atbalsta finansējumu, ja ir konstatēti neatbilstoši veiktie izdevumi, t.i., izdevumi, kurus nav pamatoti attiecināt no </w:t>
      </w:r>
      <w:r w:rsidR="00227F4E" w:rsidRPr="00D65651">
        <w:t xml:space="preserve">valsts </w:t>
      </w:r>
      <w:r w:rsidRPr="00D65651">
        <w:t>budžeta, jo tie radušies Atbalsta saņēmēja darbības vai bezdarbības dēļ, pārkāpjot Līguma, MK noteikumu, Iekšējo noteikumu, Latvijas Republikas vai Eiropas Savienības tiesību aktu prasības, tajā skaitā:</w:t>
      </w:r>
    </w:p>
    <w:p w14:paraId="0FA774B4" w14:textId="7304C00F" w:rsidR="00F11266" w:rsidRPr="00D65651" w:rsidRDefault="0C76C955" w:rsidP="00DC195A">
      <w:pPr>
        <w:pStyle w:val="ListParagraph"/>
        <w:numPr>
          <w:ilvl w:val="2"/>
          <w:numId w:val="33"/>
        </w:numPr>
        <w:ind w:left="1134" w:hanging="708"/>
        <w:jc w:val="both"/>
      </w:pPr>
      <w:r w:rsidRPr="00D65651">
        <w:t>nav iesniegti izdevumus pamatojošie dokumenti vai to kopijas, īstenoto darbību un sasniegto rezultātu apliecinošie dokumenti vai to kopijas, vai iesniegtie dokumenti nav pietiekami, lai apliecinātu attiecināmo izmaksu rašanos;</w:t>
      </w:r>
    </w:p>
    <w:p w14:paraId="748FEBD5" w14:textId="77777777" w:rsidR="00A72DCD" w:rsidRPr="00D65651" w:rsidRDefault="0C76C955" w:rsidP="00DC195A">
      <w:pPr>
        <w:pStyle w:val="ListParagraph"/>
        <w:numPr>
          <w:ilvl w:val="2"/>
          <w:numId w:val="33"/>
        </w:numPr>
        <w:ind w:left="1134" w:hanging="708"/>
        <w:jc w:val="both"/>
      </w:pPr>
      <w:r w:rsidRPr="00D65651">
        <w:t>līdzekļu izlietojums nav samērīgs, ekonomiski pamatots vai neatbilst pareizas finanšu vadības principiem;</w:t>
      </w:r>
    </w:p>
    <w:p w14:paraId="5918B10C" w14:textId="77777777" w:rsidR="00A72DCD" w:rsidRPr="00D65651" w:rsidRDefault="0C76C955" w:rsidP="00DC195A">
      <w:pPr>
        <w:pStyle w:val="ListParagraph"/>
        <w:numPr>
          <w:ilvl w:val="2"/>
          <w:numId w:val="33"/>
        </w:numPr>
        <w:ind w:left="1134" w:hanging="708"/>
        <w:jc w:val="both"/>
      </w:pPr>
      <w:r w:rsidRPr="00D65651">
        <w:t xml:space="preserve"> nav ievēroti Līgumā un MK noteikumos  noteiktie izmaksu ierobežojumi;</w:t>
      </w:r>
    </w:p>
    <w:p w14:paraId="457556A2" w14:textId="40993558" w:rsidR="00632F3A" w:rsidRPr="00D65651" w:rsidRDefault="0C76C955" w:rsidP="00DC195A">
      <w:pPr>
        <w:pStyle w:val="ListParagraph"/>
        <w:numPr>
          <w:ilvl w:val="2"/>
          <w:numId w:val="33"/>
        </w:numPr>
        <w:ind w:left="1134" w:hanging="708"/>
        <w:jc w:val="both"/>
      </w:pPr>
      <w:r w:rsidRPr="00D65651">
        <w:t xml:space="preserve">Atbalsta saņēmējs Līguma darbības laikā ir maldinājis Aģentūru, sniedzot nepatiesu informāciju, un nav lietderīgi un samērīgi vienpusēji izbeigt Līgumu atbilstoši Līguma noteikumu </w:t>
      </w:r>
      <w:r w:rsidR="00DD240C" w:rsidRPr="00D65651">
        <w:t>1</w:t>
      </w:r>
      <w:r w:rsidR="00F06CB2" w:rsidRPr="00D65651">
        <w:t>1</w:t>
      </w:r>
      <w:r w:rsidRPr="00D65651">
        <w:t>.2. punktam</w:t>
      </w:r>
      <w:r w:rsidR="00632F3A" w:rsidRPr="00D65651">
        <w:t>;</w:t>
      </w:r>
    </w:p>
    <w:p w14:paraId="7C9FFB94" w14:textId="4C7D0045" w:rsidR="00F11266" w:rsidRPr="00D65651" w:rsidRDefault="00632F3A" w:rsidP="00DC195A">
      <w:pPr>
        <w:pStyle w:val="ListParagraph"/>
        <w:numPr>
          <w:ilvl w:val="2"/>
          <w:numId w:val="33"/>
        </w:numPr>
        <w:ind w:left="1134" w:hanging="708"/>
        <w:jc w:val="both"/>
      </w:pPr>
      <w:r w:rsidRPr="00D65651">
        <w:t xml:space="preserve">tiek pārkāptas </w:t>
      </w:r>
      <w:r w:rsidRPr="00D65651">
        <w:rPr>
          <w:rFonts w:eastAsia="MS Mincho"/>
          <w:lang w:eastAsia="ja-JP"/>
        </w:rPr>
        <w:t>Komisijas regulas Nr. 2023/2831 nosacījumi</w:t>
      </w:r>
      <w:r w:rsidR="00AD2086" w:rsidRPr="00D65651">
        <w:rPr>
          <w:rFonts w:eastAsia="MS Mincho"/>
          <w:lang w:eastAsia="ja-JP"/>
        </w:rPr>
        <w:t xml:space="preserve"> (ja attiecināms)</w:t>
      </w:r>
      <w:r w:rsidR="00B72CB0" w:rsidRPr="00D65651">
        <w:rPr>
          <w:rFonts w:eastAsia="MS Mincho"/>
          <w:lang w:eastAsia="ja-JP"/>
        </w:rPr>
        <w:t>.</w:t>
      </w:r>
    </w:p>
    <w:p w14:paraId="29F78001" w14:textId="6FD2AE71" w:rsidR="00035AF3" w:rsidRPr="00D65651" w:rsidRDefault="006C1F01" w:rsidP="00287B9E">
      <w:pPr>
        <w:pStyle w:val="ListParagraph"/>
        <w:numPr>
          <w:ilvl w:val="1"/>
          <w:numId w:val="33"/>
        </w:numPr>
        <w:ind w:left="426" w:hanging="426"/>
        <w:jc w:val="both"/>
      </w:pPr>
      <w:bookmarkStart w:id="6" w:name="_Hlk49256463"/>
      <w:bookmarkEnd w:id="4"/>
      <w:r w:rsidRPr="00D65651">
        <w:t xml:space="preserve">Aģentūra izmaksā  atbalsta finansējumu Atbalsta saņēmējam </w:t>
      </w:r>
      <w:r w:rsidR="00287B9E" w:rsidRPr="00D65651">
        <w:t>10 (</w:t>
      </w:r>
      <w:r w:rsidRPr="00D65651">
        <w:t>desmit</w:t>
      </w:r>
      <w:r w:rsidR="00287B9E" w:rsidRPr="00D65651">
        <w:t>)</w:t>
      </w:r>
      <w:r w:rsidRPr="00D65651">
        <w:t xml:space="preserve"> darba dienu laikā no Aģentūras vēstules par Maksājuma pieprasījuma izstādēm vai eksportam</w:t>
      </w:r>
      <w:r w:rsidRPr="00D65651">
        <w:rPr>
          <w:rFonts w:eastAsia="MS Mincho"/>
        </w:rPr>
        <w:t xml:space="preserve"> </w:t>
      </w:r>
      <w:r w:rsidRPr="00D65651">
        <w:t xml:space="preserve">apstiprināšanu un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(ja attiecināms) atbalsta piešķiršanu nosūtīšanas dienas Atbalsta saņēmējam.</w:t>
      </w:r>
    </w:p>
    <w:p w14:paraId="0FF1F91F" w14:textId="77777777" w:rsidR="00287B9E" w:rsidRPr="00D65651" w:rsidRDefault="00287B9E" w:rsidP="00287B9E">
      <w:pPr>
        <w:pStyle w:val="ListParagraph"/>
        <w:ind w:left="426"/>
        <w:jc w:val="both"/>
      </w:pPr>
    </w:p>
    <w:bookmarkEnd w:id="5"/>
    <w:bookmarkEnd w:id="6"/>
    <w:p w14:paraId="10629A76" w14:textId="61B4C64E" w:rsidR="0079690D" w:rsidRPr="00D65651" w:rsidRDefault="00F11266" w:rsidP="00DC195A">
      <w:pPr>
        <w:pStyle w:val="ListParagraph"/>
        <w:numPr>
          <w:ilvl w:val="0"/>
          <w:numId w:val="33"/>
        </w:numPr>
        <w:jc w:val="center"/>
        <w:rPr>
          <w:rFonts w:eastAsia="MS Mincho"/>
          <w:b/>
          <w:bCs/>
        </w:rPr>
      </w:pPr>
      <w:r w:rsidRPr="00D65651">
        <w:rPr>
          <w:b/>
          <w:bCs/>
        </w:rPr>
        <w:t>Neatbilstoši veikto izdevumu atmaksa</w:t>
      </w:r>
    </w:p>
    <w:p w14:paraId="1CB92475" w14:textId="591EF416" w:rsidR="00F11266" w:rsidRPr="00D65651" w:rsidRDefault="0C76C955" w:rsidP="00DC195A">
      <w:pPr>
        <w:pStyle w:val="ListParagraph"/>
        <w:numPr>
          <w:ilvl w:val="1"/>
          <w:numId w:val="33"/>
        </w:numPr>
        <w:ind w:left="426" w:hanging="426"/>
        <w:jc w:val="both"/>
      </w:pPr>
      <w:r w:rsidRPr="00D65651">
        <w:rPr>
          <w:rFonts w:eastAsia="MS Mincho"/>
        </w:rPr>
        <w:t xml:space="preserve">Ja Aģentūra Līguma izpildes ietvaros ir konstatējusi Līguma noteikumu </w:t>
      </w:r>
      <w:r w:rsidR="00F06CB2" w:rsidRPr="00D65651">
        <w:rPr>
          <w:rFonts w:eastAsia="MS Mincho"/>
        </w:rPr>
        <w:t>4.3</w:t>
      </w:r>
      <w:r w:rsidRPr="00D65651">
        <w:rPr>
          <w:rFonts w:eastAsia="MS Mincho"/>
        </w:rPr>
        <w:t xml:space="preserve">. punktā minētos neatbilstoši veiktus izdevumus, </w:t>
      </w:r>
      <w:r w:rsidR="00035AF3" w:rsidRPr="00D65651">
        <w:rPr>
          <w:rFonts w:eastAsia="MS Mincho"/>
        </w:rPr>
        <w:t>kā arī MK noteikumu</w:t>
      </w:r>
      <w:r w:rsidR="00CC5FA0" w:rsidRPr="00D65651">
        <w:rPr>
          <w:rFonts w:eastAsia="MS Mincho"/>
        </w:rPr>
        <w:t xml:space="preserve"> </w:t>
      </w:r>
      <w:r w:rsidR="00035AF3" w:rsidRPr="00D65651">
        <w:rPr>
          <w:rFonts w:eastAsia="MS Mincho"/>
        </w:rPr>
        <w:t xml:space="preserve">34.punktā noteiktajā gadījumā,  </w:t>
      </w:r>
      <w:r w:rsidRPr="00D65651">
        <w:rPr>
          <w:rFonts w:eastAsia="MS Mincho"/>
        </w:rPr>
        <w:t>tā:</w:t>
      </w:r>
    </w:p>
    <w:p w14:paraId="4A227A0D" w14:textId="0C426DE7" w:rsidR="0079690D" w:rsidRPr="00D65651" w:rsidRDefault="007D394B" w:rsidP="00DC195A">
      <w:pPr>
        <w:pStyle w:val="ListParagraph"/>
        <w:numPr>
          <w:ilvl w:val="2"/>
          <w:numId w:val="33"/>
        </w:numPr>
        <w:ind w:left="1134" w:hanging="708"/>
        <w:jc w:val="both"/>
      </w:pPr>
      <w:r w:rsidRPr="00D65651">
        <w:t>Ja atbalsts sniegts saskaņā ar Komisijas regulu Nr. 2023/2831</w:t>
      </w:r>
      <w:r w:rsidR="00632F3A" w:rsidRPr="00D65651">
        <w:t xml:space="preserve"> un ir pārkāptas minētās regulas nosacījumi</w:t>
      </w:r>
      <w:r w:rsidRPr="00D65651">
        <w:t xml:space="preserve">, </w:t>
      </w:r>
      <w:r w:rsidR="0C76C955" w:rsidRPr="00D65651">
        <w:t>neatbilstoši veiktos izdevumus</w:t>
      </w:r>
      <w:r w:rsidR="00632F3A" w:rsidRPr="00D65651">
        <w:t xml:space="preserve"> (nelikumīgo </w:t>
      </w:r>
      <w:proofErr w:type="spellStart"/>
      <w:r w:rsidR="00632F3A" w:rsidRPr="00D65651">
        <w:rPr>
          <w:i/>
          <w:iCs/>
        </w:rPr>
        <w:t>de</w:t>
      </w:r>
      <w:proofErr w:type="spellEnd"/>
      <w:r w:rsidR="00632F3A" w:rsidRPr="00D65651">
        <w:rPr>
          <w:i/>
          <w:iCs/>
        </w:rPr>
        <w:t xml:space="preserve"> </w:t>
      </w:r>
      <w:proofErr w:type="spellStart"/>
      <w:r w:rsidR="00632F3A" w:rsidRPr="00D65651">
        <w:rPr>
          <w:i/>
          <w:iCs/>
        </w:rPr>
        <w:t>minimis</w:t>
      </w:r>
      <w:proofErr w:type="spellEnd"/>
      <w:r w:rsidR="00632F3A" w:rsidRPr="00D65651">
        <w:t xml:space="preserve"> atbalstu)</w:t>
      </w:r>
      <w:r w:rsidR="0C76C955" w:rsidRPr="00D65651">
        <w:t xml:space="preserve"> un procentus (turpmāk – Procenti) no līdzekļiem, kas ir brīvi no valsts atbalsta, atbilstoši Komercdarbības atbalsta kontroles likuma IV vai V nodaļas nosacījumiem (ja attiecināms),</w:t>
      </w:r>
      <w:r w:rsidR="00894B38" w:rsidRPr="00D65651">
        <w:t xml:space="preserve"> un citos neatbilstoši veikto izdevumu konstatēšanas gadījumos tos</w:t>
      </w:r>
      <w:r w:rsidR="0C76C955" w:rsidRPr="00D65651">
        <w:t xml:space="preserve"> ietur no kārtējā atbalsta finansējuma maksājuma</w:t>
      </w:r>
      <w:r w:rsidR="00632F3A" w:rsidRPr="00D65651">
        <w:t xml:space="preserve"> Atbalsta saņēmējam</w:t>
      </w:r>
      <w:r w:rsidR="0C76C955" w:rsidRPr="00D65651">
        <w:t xml:space="preserve"> un 3 (trīs) darba dienu laikā par to informē Atbalsta saņēmēju;</w:t>
      </w:r>
    </w:p>
    <w:p w14:paraId="0DD5B442" w14:textId="029D6811" w:rsidR="0079690D" w:rsidRPr="00D65651" w:rsidRDefault="00632F3A" w:rsidP="00DC195A">
      <w:pPr>
        <w:pStyle w:val="ListParagraph"/>
        <w:numPr>
          <w:ilvl w:val="2"/>
          <w:numId w:val="33"/>
        </w:numPr>
        <w:ind w:left="1134" w:hanging="708"/>
        <w:jc w:val="both"/>
      </w:pPr>
      <w:r w:rsidRPr="00D65651">
        <w:rPr>
          <w:rFonts w:eastAsia="MS Mincho"/>
        </w:rPr>
        <w:t xml:space="preserve">Ja neatbilstoši veiktos izdevumus nevar atgūt 5.1.1.punktā noteiktajā kārtībā, </w:t>
      </w:r>
      <w:r w:rsidR="00894B38" w:rsidRPr="00D65651">
        <w:rPr>
          <w:rFonts w:eastAsia="MS Mincho"/>
        </w:rPr>
        <w:t xml:space="preserve">Aģentūra </w:t>
      </w:r>
      <w:r w:rsidR="0C76C955" w:rsidRPr="00D65651">
        <w:rPr>
          <w:rFonts w:eastAsia="MS Mincho"/>
        </w:rPr>
        <w:t xml:space="preserve">3 (trīs) darba dienu laikā </w:t>
      </w:r>
      <w:proofErr w:type="spellStart"/>
      <w:r w:rsidRPr="00D65651">
        <w:rPr>
          <w:rFonts w:eastAsia="MS Mincho"/>
        </w:rPr>
        <w:t>nosūta</w:t>
      </w:r>
      <w:proofErr w:type="spellEnd"/>
      <w:r w:rsidRPr="00D65651">
        <w:rPr>
          <w:rFonts w:eastAsia="MS Mincho"/>
        </w:rPr>
        <w:t xml:space="preserve"> Atbalsta saņēmējam</w:t>
      </w:r>
      <w:r w:rsidR="0C76C955" w:rsidRPr="00D65651">
        <w:rPr>
          <w:rFonts w:eastAsia="MS Mincho"/>
        </w:rPr>
        <w:t xml:space="preserve"> pieprasījumu atmaksāt neatbilstoši veiktos izdevumus;</w:t>
      </w:r>
    </w:p>
    <w:p w14:paraId="037E3961" w14:textId="62D4C96A" w:rsidR="00F11266" w:rsidRPr="00D65651" w:rsidRDefault="0C76C955" w:rsidP="00DC195A">
      <w:pPr>
        <w:pStyle w:val="ListParagraph"/>
        <w:numPr>
          <w:ilvl w:val="2"/>
          <w:numId w:val="33"/>
        </w:numPr>
        <w:ind w:left="1134" w:hanging="708"/>
        <w:jc w:val="both"/>
      </w:pPr>
      <w:r w:rsidRPr="00D65651">
        <w:rPr>
          <w:rFonts w:eastAsia="MS Mincho"/>
        </w:rPr>
        <w:t>neatbilstoši veiktos izdevumus kopā ar Procentiem</w:t>
      </w:r>
      <w:r w:rsidR="00894B38" w:rsidRPr="00D65651">
        <w:rPr>
          <w:rFonts w:eastAsia="MS Mincho"/>
        </w:rPr>
        <w:t xml:space="preserve"> (ja attiecināms)</w:t>
      </w:r>
      <w:r w:rsidRPr="00D65651">
        <w:rPr>
          <w:rFonts w:eastAsia="MS Mincho"/>
        </w:rPr>
        <w:t xml:space="preserve"> atgūst</w:t>
      </w:r>
      <w:r w:rsidR="00B91782" w:rsidRPr="00D65651">
        <w:rPr>
          <w:rFonts w:eastAsia="MS Mincho"/>
        </w:rPr>
        <w:t xml:space="preserve"> normatīvajos aktos noteiktajā kārtībā, tai skaitā</w:t>
      </w:r>
      <w:r w:rsidRPr="00D65651">
        <w:rPr>
          <w:rFonts w:eastAsia="MS Mincho"/>
        </w:rPr>
        <w:t xml:space="preserve"> tiesvedības ceļā</w:t>
      </w:r>
      <w:r w:rsidR="00B91782" w:rsidRPr="00D65651">
        <w:rPr>
          <w:rFonts w:eastAsia="MS Mincho"/>
        </w:rPr>
        <w:t xml:space="preserve"> (ja attiecināms)</w:t>
      </w:r>
      <w:r w:rsidRPr="00D65651">
        <w:rPr>
          <w:rFonts w:eastAsia="MS Mincho"/>
        </w:rPr>
        <w:t xml:space="preserve">, ja Atbalsta saņēmējs 10 (desmit) darba dienu laikā pēc attiecīga Aģentūras pieprasījuma saņemšanas neatmaksā Aģentūrai neatbilstoši veiktos izdevumus vai </w:t>
      </w:r>
      <w:r w:rsidRPr="00D65651">
        <w:rPr>
          <w:rFonts w:eastAsia="MS Mincho"/>
        </w:rPr>
        <w:lastRenderedPageBreak/>
        <w:t xml:space="preserve">nav </w:t>
      </w:r>
      <w:r w:rsidRPr="00D65651">
        <w:t>rakstiski vienojies ar Aģentūru par neatbilstoši veikto izdevumu atmaksas grafiku.</w:t>
      </w:r>
    </w:p>
    <w:p w14:paraId="1C6BEAD3" w14:textId="77777777" w:rsidR="00F11266" w:rsidRPr="00D65651" w:rsidRDefault="00F11266" w:rsidP="00F11266"/>
    <w:p w14:paraId="28648C57" w14:textId="248E3523" w:rsidR="001F3B23" w:rsidRPr="00D65651" w:rsidRDefault="00F11266" w:rsidP="00DC195A">
      <w:pPr>
        <w:pStyle w:val="ListParagraph"/>
        <w:numPr>
          <w:ilvl w:val="0"/>
          <w:numId w:val="33"/>
        </w:numPr>
        <w:jc w:val="center"/>
        <w:rPr>
          <w:b/>
          <w:bCs/>
        </w:rPr>
      </w:pPr>
      <w:r w:rsidRPr="00D65651">
        <w:rPr>
          <w:b/>
          <w:bCs/>
        </w:rPr>
        <w:t>Pušu pienākumi un tiesības</w:t>
      </w:r>
    </w:p>
    <w:p w14:paraId="2144629E" w14:textId="167883CA" w:rsidR="00F11266" w:rsidRPr="00D65651" w:rsidRDefault="0C76C955" w:rsidP="00DC195A">
      <w:pPr>
        <w:pStyle w:val="ListParagraph"/>
        <w:numPr>
          <w:ilvl w:val="1"/>
          <w:numId w:val="33"/>
        </w:numPr>
        <w:ind w:left="426" w:hanging="426"/>
        <w:jc w:val="both"/>
      </w:pPr>
      <w:r w:rsidRPr="00D65651">
        <w:t>Atbalsta saņēmēja pienākumi:</w:t>
      </w:r>
    </w:p>
    <w:p w14:paraId="79B61BC7" w14:textId="5C109CD6" w:rsidR="00AE6558" w:rsidRPr="00D65651" w:rsidRDefault="0C76C955" w:rsidP="00DC195A">
      <w:pPr>
        <w:pStyle w:val="ListParagraph"/>
        <w:numPr>
          <w:ilvl w:val="2"/>
          <w:numId w:val="33"/>
        </w:numPr>
        <w:ind w:left="1134" w:hanging="708"/>
        <w:jc w:val="both"/>
      </w:pPr>
      <w:r w:rsidRPr="00D65651">
        <w:t xml:space="preserve">izmaksas par īstenotām atbalstāmām darbībām vai aktivitātēm apmaksāt, līdz attiecīgā </w:t>
      </w:r>
      <w:r w:rsidR="008D7B8D" w:rsidRPr="00D65651">
        <w:t>m</w:t>
      </w:r>
      <w:r w:rsidRPr="00D65651">
        <w:t xml:space="preserve">aksājuma pieprasījuma iesniegšanas brīdim; </w:t>
      </w:r>
    </w:p>
    <w:p w14:paraId="417AA1F8" w14:textId="0E70038C" w:rsidR="00AE6558" w:rsidRPr="00D65651" w:rsidRDefault="0C76C955" w:rsidP="00DC195A">
      <w:pPr>
        <w:pStyle w:val="ListParagraph"/>
        <w:numPr>
          <w:ilvl w:val="2"/>
          <w:numId w:val="33"/>
        </w:numPr>
        <w:ind w:left="1134" w:hanging="708"/>
        <w:jc w:val="both"/>
      </w:pPr>
      <w:r w:rsidRPr="00D65651">
        <w:t xml:space="preserve">izmaksas </w:t>
      </w:r>
      <w:r w:rsidR="43280960" w:rsidRPr="00D65651">
        <w:t xml:space="preserve">par atbalstāmajām darbībām vai aktivitātēm </w:t>
      </w:r>
      <w:r w:rsidRPr="00D65651">
        <w:t>veikt bezskaidras naudas norēķinu veidā no Atbalsta saņēmēja norēķinu konta kredītiestādē</w:t>
      </w:r>
      <w:r w:rsidR="008D7B8D" w:rsidRPr="00D65651">
        <w:t xml:space="preserve"> vai konta Valsts kasē</w:t>
      </w:r>
      <w:r w:rsidRPr="00D65651">
        <w:t xml:space="preserve"> un nodrošināt, ka tās tieši saistītas ar atbalstāmās darbības īstenošanu, ir samērīgas un ekonomiski pamatotas;</w:t>
      </w:r>
    </w:p>
    <w:p w14:paraId="1E65AB56" w14:textId="77777777" w:rsidR="00AE6558" w:rsidRPr="00D65651" w:rsidRDefault="0C76C955" w:rsidP="00DC195A">
      <w:pPr>
        <w:pStyle w:val="ListParagraph"/>
        <w:numPr>
          <w:ilvl w:val="2"/>
          <w:numId w:val="33"/>
        </w:numPr>
        <w:ind w:left="1134" w:hanging="708"/>
        <w:jc w:val="both"/>
      </w:pPr>
      <w:r w:rsidRPr="00D65651">
        <w:t>īstenojot Līgumu, nodrošināt atsevišķu ar Līguma īstenošanu saistīto saimniecisko darījumu ieņēmumu un izdevumu grāmatvedības uzskaiti, kas atbilst Latvijas Republikas normatīvo aktu prasībām un vispārpieņemtiem grāmatvedības kārtošanas principiem;</w:t>
      </w:r>
    </w:p>
    <w:p w14:paraId="7824A912" w14:textId="607E80C6" w:rsidR="00876426" w:rsidRPr="00D65651" w:rsidRDefault="3B5E3F3F" w:rsidP="00DC195A">
      <w:pPr>
        <w:pStyle w:val="ListParagraph"/>
        <w:numPr>
          <w:ilvl w:val="2"/>
          <w:numId w:val="33"/>
        </w:numPr>
        <w:ind w:left="1134" w:hanging="708"/>
        <w:jc w:val="both"/>
      </w:pPr>
      <w:r w:rsidRPr="00D65651">
        <w:t xml:space="preserve">Līguma īstenošanas laikā atbalstāmo darbību nodrošināšanai nepieciešamo pakalpojumu iegādi veikt atbilstoši iepirkumu regulējošo normatīvo aktu prasībām, tai skaitā, bet ne tikai veikt cenu aptauju, kuras ietvaros izvērtēti vismaz trīs </w:t>
      </w:r>
      <w:r w:rsidRPr="00D65651">
        <w:rPr>
          <w:rFonts w:eastAsiaTheme="majorEastAsia"/>
        </w:rPr>
        <w:t>pretendentu piedāvājumi;</w:t>
      </w:r>
    </w:p>
    <w:p w14:paraId="0A7A1E29" w14:textId="37BA10D6" w:rsidR="00AE6558" w:rsidRPr="00D65651" w:rsidRDefault="0C76C955" w:rsidP="00DC195A">
      <w:pPr>
        <w:pStyle w:val="ListParagraph"/>
        <w:numPr>
          <w:ilvl w:val="2"/>
          <w:numId w:val="33"/>
        </w:numPr>
        <w:ind w:left="1134" w:hanging="708"/>
        <w:jc w:val="both"/>
      </w:pPr>
      <w:r w:rsidRPr="00D65651">
        <w:t>nodrošināt Aģentūru ar visu Atbalsta saņēmēja rīcībā esošo informāciju un dokumentāciju, kas nepieciešama atbalsta saņemšanai, iesniegt to Aģentūras noteiktajā termiņā un kvalitātē;</w:t>
      </w:r>
    </w:p>
    <w:p w14:paraId="2FB2AFD1" w14:textId="7F2B67E9" w:rsidR="00AE6558" w:rsidRPr="00D65651" w:rsidRDefault="0C76C955" w:rsidP="00DC195A">
      <w:pPr>
        <w:pStyle w:val="ListParagraph"/>
        <w:numPr>
          <w:ilvl w:val="2"/>
          <w:numId w:val="33"/>
        </w:numPr>
        <w:ind w:left="1134" w:hanging="708"/>
        <w:jc w:val="both"/>
      </w:pPr>
      <w:r w:rsidRPr="00D65651">
        <w:t xml:space="preserve">atbilstoši </w:t>
      </w:r>
      <w:r w:rsidR="008D7B8D" w:rsidRPr="00D65651">
        <w:t>MK noteikumu 31.punkta prasībām</w:t>
      </w:r>
      <w:r w:rsidRPr="00D65651">
        <w:t xml:space="preserve"> uzglabāt </w:t>
      </w:r>
      <w:r w:rsidR="008D7B8D" w:rsidRPr="00D65651">
        <w:t xml:space="preserve">visus ar atbalsta piešķiršanu saistītos datus desmit gadus no atbalsta piešķiršanas dienas </w:t>
      </w:r>
      <w:r w:rsidRPr="00D65651">
        <w:t xml:space="preserve">un nepieciešamības gadījumā nodrošināt pieejamību visiem dokumentiem, kas pierāda darbību īstenošanu un/vai rezultātu sasniegšanu. Ar darbību/aktivitāšu īstenošanu saistītie izmaksu pamatojošie dokumenti (piemēram, maksājuma uzdevumi, rēķini u.c.) jāglabā un jāspēj Aģentūrai vai citām </w:t>
      </w:r>
      <w:r w:rsidR="008D7B8D" w:rsidRPr="00D65651">
        <w:t>programmas īstenošanā</w:t>
      </w:r>
      <w:r w:rsidRPr="00D65651">
        <w:t xml:space="preserve"> iesaistītām iestādēm uzrādīt atbilstoši nacionālo normatīvo aktu par grāmatvedības dokumentu uzglabāšanas prasībām</w:t>
      </w:r>
      <w:r w:rsidR="60101622" w:rsidRPr="00D65651">
        <w:t>;</w:t>
      </w:r>
    </w:p>
    <w:p w14:paraId="45F18C93" w14:textId="135162C5" w:rsidR="00AE6558" w:rsidRPr="00D65651" w:rsidRDefault="0C76C955" w:rsidP="00DC195A">
      <w:pPr>
        <w:pStyle w:val="ListParagraph"/>
        <w:numPr>
          <w:ilvl w:val="2"/>
          <w:numId w:val="33"/>
        </w:numPr>
        <w:ind w:left="1134" w:hanging="708"/>
        <w:jc w:val="both"/>
      </w:pPr>
      <w:r w:rsidRPr="00D65651">
        <w:t>nodrošināt Aģentūrai iespējas veikt uzraudzību un kontroli visā Līguma darbības laikā, nodrošinot Aģentūras prasību izpildi un brīvu piekļūšanu ar atbalsta saņemšanu saistītiem dokumentiem un informācijai</w:t>
      </w:r>
      <w:r w:rsidR="008D7B8D" w:rsidRPr="00D65651">
        <w:t>;</w:t>
      </w:r>
    </w:p>
    <w:p w14:paraId="65979851" w14:textId="77777777" w:rsidR="00AE6558" w:rsidRPr="00D65651" w:rsidRDefault="0C76C955" w:rsidP="00DC195A">
      <w:pPr>
        <w:pStyle w:val="ListParagraph"/>
        <w:numPr>
          <w:ilvl w:val="2"/>
          <w:numId w:val="33"/>
        </w:numPr>
        <w:ind w:left="1134" w:hanging="708"/>
        <w:jc w:val="both"/>
      </w:pPr>
      <w:r w:rsidRPr="00D65651">
        <w:t xml:space="preserve">nekavējoties </w:t>
      </w:r>
      <w:proofErr w:type="spellStart"/>
      <w:r w:rsidRPr="00D65651">
        <w:t>rakstveidā</w:t>
      </w:r>
      <w:proofErr w:type="spellEnd"/>
      <w:r w:rsidRPr="00D65651">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2F3F84BB" w14:textId="3114E406" w:rsidR="00AE6558" w:rsidRPr="00D65651" w:rsidRDefault="0C76C955" w:rsidP="00DC195A">
      <w:pPr>
        <w:pStyle w:val="ListParagraph"/>
        <w:numPr>
          <w:ilvl w:val="2"/>
          <w:numId w:val="33"/>
        </w:numPr>
        <w:ind w:left="1134" w:hanging="708"/>
        <w:jc w:val="both"/>
      </w:pPr>
      <w:r w:rsidRPr="00D65651">
        <w:t xml:space="preserve">Līguma darbības laikā </w:t>
      </w:r>
      <w:r w:rsidR="00EB78CC" w:rsidRPr="00D65651">
        <w:t>P</w:t>
      </w:r>
      <w:r w:rsidRPr="00D65651">
        <w:t>latformā Atbalsta saņēmēja profilā aktualizēt izmaiņas Atbalsta saņēmēja pamatdatos (kontaktinformācija, juridiskā adrese, Atbalsta saņēmēja pārstāvis) trīs darba dienu laikā pēc to maiņas;</w:t>
      </w:r>
    </w:p>
    <w:p w14:paraId="5C50A902" w14:textId="0CE454CE" w:rsidR="00AE6558" w:rsidRPr="00D65651" w:rsidRDefault="0C76C955" w:rsidP="00DC195A">
      <w:pPr>
        <w:pStyle w:val="ListParagraph"/>
        <w:numPr>
          <w:ilvl w:val="2"/>
          <w:numId w:val="33"/>
        </w:numPr>
        <w:ind w:left="1134" w:hanging="708"/>
        <w:jc w:val="both"/>
      </w:pPr>
      <w:r w:rsidRPr="00D65651">
        <w:t xml:space="preserve">pēc Aģentūras </w:t>
      </w:r>
      <w:r w:rsidR="00894B38" w:rsidRPr="00D65651">
        <w:t xml:space="preserve">pieprasījuma </w:t>
      </w:r>
      <w:r w:rsidRPr="00D65651">
        <w:t xml:space="preserve">iesniegt </w:t>
      </w:r>
      <w:r w:rsidR="00894B38" w:rsidRPr="00D65651">
        <w:t xml:space="preserve">tai </w:t>
      </w:r>
      <w:r w:rsidRPr="00D65651">
        <w:t>pieprasīto informāciju</w:t>
      </w:r>
      <w:r w:rsidR="00894B38" w:rsidRPr="00D65651">
        <w:t xml:space="preserve"> noteiktajā termiņā</w:t>
      </w:r>
      <w:r w:rsidRPr="00D65651">
        <w:t>, iesniedzot to saskaņā ar Līguma noteikumu 1</w:t>
      </w:r>
      <w:r w:rsidR="00F06CB2" w:rsidRPr="00D65651">
        <w:t>0</w:t>
      </w:r>
      <w:r w:rsidRPr="00D65651">
        <w:t>.1. punktā noteikto;</w:t>
      </w:r>
    </w:p>
    <w:p w14:paraId="0266872A" w14:textId="77777777" w:rsidR="00AE6558" w:rsidRPr="00D65651" w:rsidRDefault="0C76C955" w:rsidP="00DC195A">
      <w:pPr>
        <w:pStyle w:val="ListParagraph"/>
        <w:numPr>
          <w:ilvl w:val="2"/>
          <w:numId w:val="33"/>
        </w:numPr>
        <w:ind w:left="1134" w:hanging="708"/>
        <w:jc w:val="both"/>
      </w:pPr>
      <w:r w:rsidRPr="00D65651">
        <w:t>noskaidrot un izpildīt visas normatīvajos aktos noteiktās prasības un pienākumus saistībā ar Atbalsta finansējuma saņemšanu un no Līguma izrietošo tiesību iegūšanu, kā arī citu Līgumā paredzētu pienākumu un darbību izpildi;</w:t>
      </w:r>
    </w:p>
    <w:p w14:paraId="709A290E" w14:textId="77777777" w:rsidR="00AE6558" w:rsidRPr="00D65651" w:rsidRDefault="0C76C955" w:rsidP="00DC195A">
      <w:pPr>
        <w:pStyle w:val="ListParagraph"/>
        <w:numPr>
          <w:ilvl w:val="2"/>
          <w:numId w:val="33"/>
        </w:numPr>
        <w:ind w:left="1134" w:hanging="708"/>
        <w:jc w:val="both"/>
      </w:pPr>
      <w:r w:rsidRPr="00D65651">
        <w:t xml:space="preserve">atmaksāt Neatbilstoši veiktos izdevumus Aģentūrai 10 (desmit) darba dienu laikā pēc attiecīga Aģentūras pieprasījuma saņemšanas vai vienoties ar Aģentūru par </w:t>
      </w:r>
      <w:bookmarkStart w:id="7" w:name="_Hlk73007037"/>
      <w:r w:rsidRPr="00D65651">
        <w:t xml:space="preserve">Neatbilstoši veikto izdevumu </w:t>
      </w:r>
      <w:bookmarkEnd w:id="7"/>
      <w:r w:rsidRPr="00D65651">
        <w:t>atmaksas grafiku;</w:t>
      </w:r>
    </w:p>
    <w:p w14:paraId="212548BB" w14:textId="77777777" w:rsidR="00B72CB0" w:rsidRPr="00D65651" w:rsidRDefault="0C76C955" w:rsidP="00DC195A">
      <w:pPr>
        <w:pStyle w:val="ListParagraph"/>
        <w:numPr>
          <w:ilvl w:val="2"/>
          <w:numId w:val="33"/>
        </w:numPr>
        <w:ind w:left="1134" w:hanging="708"/>
        <w:jc w:val="both"/>
      </w:pPr>
      <w:r w:rsidRPr="00D65651">
        <w:t xml:space="preserve">reizi </w:t>
      </w:r>
      <w:r w:rsidR="00EB78CC" w:rsidRPr="00D65651">
        <w:t>gadā</w:t>
      </w:r>
      <w:r w:rsidRPr="00D65651">
        <w:t xml:space="preserve"> </w:t>
      </w:r>
      <w:r w:rsidR="00EB78CC" w:rsidRPr="00D65651">
        <w:t>P</w:t>
      </w:r>
      <w:r w:rsidRPr="00D65651">
        <w:t>latformā iesniegt progresa pārskatu (turpmāk - Progresa pārskats). Ja Aģentūra ir apturējusi atbalsta sniegšanu atbilstoši Līguma</w:t>
      </w:r>
      <w:r w:rsidR="4CF2E2A9" w:rsidRPr="00D65651">
        <w:t xml:space="preserve"> noteikumu </w:t>
      </w:r>
      <w:r w:rsidR="00F06CB2" w:rsidRPr="00D65651">
        <w:t>6</w:t>
      </w:r>
      <w:r w:rsidR="4CF2E2A9" w:rsidRPr="00D65651">
        <w:t>.3.5.</w:t>
      </w:r>
      <w:r w:rsidR="00287B9E" w:rsidRPr="00D65651">
        <w:t xml:space="preserve"> </w:t>
      </w:r>
      <w:r w:rsidR="4CF2E2A9" w:rsidRPr="00D65651">
        <w:lastRenderedPageBreak/>
        <w:t>apakš</w:t>
      </w:r>
      <w:r w:rsidR="48387B0E" w:rsidRPr="00D65651">
        <w:t>p</w:t>
      </w:r>
      <w:r w:rsidRPr="00D65651">
        <w:t>unktam, Atbalsta saņēmējam ir pienākums turpināt iesniegt Progresa pārskatu atbilstoši šajā punktā noteiktajai kārtībai;</w:t>
      </w:r>
    </w:p>
    <w:p w14:paraId="44A90783" w14:textId="25614F20" w:rsidR="00FD1C9C" w:rsidRPr="00D65651" w:rsidRDefault="22FB29BD" w:rsidP="00DC195A">
      <w:pPr>
        <w:pStyle w:val="ListParagraph"/>
        <w:numPr>
          <w:ilvl w:val="2"/>
          <w:numId w:val="33"/>
        </w:numPr>
        <w:ind w:left="1134" w:hanging="708"/>
        <w:jc w:val="both"/>
      </w:pPr>
      <w:r w:rsidRPr="00D65651">
        <w:t>A</w:t>
      </w:r>
      <w:r w:rsidR="0C76C955" w:rsidRPr="00D65651">
        <w:t xml:space="preserve">tbalsta saņēmējam jāievēro vienlīdzīgu iespēju princips attiecībā uz atbalstāmo darbību pieejamību personām ar invaliditāti, tostarp gan attiecībā uz fizisko pieejamību, gan digitālo un informatīvo </w:t>
      </w:r>
      <w:proofErr w:type="spellStart"/>
      <w:r w:rsidR="0C76C955" w:rsidRPr="00D65651">
        <w:t>piekļūstamību</w:t>
      </w:r>
      <w:proofErr w:type="spellEnd"/>
      <w:r w:rsidR="0C76C955" w:rsidRPr="00D65651">
        <w:t>;</w:t>
      </w:r>
      <w:bookmarkStart w:id="8" w:name="_Hlk73096207"/>
      <w:bookmarkStart w:id="9" w:name="_Hlk73431250"/>
    </w:p>
    <w:p w14:paraId="40099B7E" w14:textId="39A6F36B" w:rsidR="00FD1C9C" w:rsidRPr="00D65651" w:rsidRDefault="0C76C955" w:rsidP="00DC195A">
      <w:pPr>
        <w:pStyle w:val="ListParagraph"/>
        <w:numPr>
          <w:ilvl w:val="2"/>
          <w:numId w:val="33"/>
        </w:numPr>
        <w:ind w:left="1134" w:hanging="708"/>
        <w:jc w:val="both"/>
      </w:pPr>
      <w:r w:rsidRPr="00D65651">
        <w:t xml:space="preserve">ievērot </w:t>
      </w:r>
      <w:r w:rsidR="00EB78CC" w:rsidRPr="00D65651">
        <w:t>P</w:t>
      </w:r>
      <w:r w:rsidRPr="00D65651">
        <w:t xml:space="preserve">latformas lietošanas noteikumus, kuru aktuālā redakcija ir pieejama Aģentūras tīmekļvietnē </w:t>
      </w:r>
      <w:bookmarkEnd w:id="8"/>
      <w:bookmarkEnd w:id="9"/>
      <w:r w:rsidR="00F11266" w:rsidRPr="00D65651">
        <w:fldChar w:fldCharType="begin"/>
      </w:r>
      <w:r w:rsidR="00F11266" w:rsidRPr="00D65651">
        <w:instrText>HYPERLINK "http://www.liaa.gov.lv"</w:instrText>
      </w:r>
      <w:r w:rsidR="00F11266" w:rsidRPr="00D65651">
        <w:fldChar w:fldCharType="separate"/>
      </w:r>
      <w:r w:rsidRPr="00D65651">
        <w:rPr>
          <w:rStyle w:val="Hyperlink"/>
          <w:rFonts w:eastAsiaTheme="majorEastAsia"/>
        </w:rPr>
        <w:t>www.liaa.gov.lv</w:t>
      </w:r>
      <w:r w:rsidR="00F11266" w:rsidRPr="00D65651">
        <w:fldChar w:fldCharType="end"/>
      </w:r>
      <w:r w:rsidRPr="00D65651">
        <w:t xml:space="preserve"> un </w:t>
      </w:r>
      <w:r w:rsidR="00EB78CC" w:rsidRPr="00D65651">
        <w:t>P</w:t>
      </w:r>
      <w:r w:rsidRPr="00D65651">
        <w:t>latformā;</w:t>
      </w:r>
    </w:p>
    <w:p w14:paraId="6936216C" w14:textId="5C047602" w:rsidR="00FD1C9C" w:rsidRPr="00D65651" w:rsidRDefault="2F602C85" w:rsidP="00DC195A">
      <w:pPr>
        <w:pStyle w:val="ListParagraph"/>
        <w:numPr>
          <w:ilvl w:val="2"/>
          <w:numId w:val="33"/>
        </w:numPr>
        <w:ind w:left="1134" w:hanging="708"/>
        <w:jc w:val="both"/>
      </w:pPr>
      <w:r w:rsidRPr="00D65651">
        <w:t>u</w:t>
      </w:r>
      <w:r w:rsidR="0C76C955" w:rsidRPr="00D65651">
        <w:t>zņemties</w:t>
      </w:r>
      <w:r w:rsidR="28F99621" w:rsidRPr="00D65651">
        <w:t xml:space="preserve"> </w:t>
      </w:r>
      <w:r w:rsidR="0C76C955" w:rsidRPr="00D65651">
        <w:t>atbildību</w:t>
      </w:r>
      <w:r w:rsidR="7635DE5C" w:rsidRPr="00D65651">
        <w:t xml:space="preserve"> </w:t>
      </w:r>
      <w:r w:rsidR="0C76C955" w:rsidRPr="00D65651">
        <w:t>par</w:t>
      </w:r>
      <w:r w:rsidR="54D3CF96" w:rsidRPr="00D65651">
        <w:t xml:space="preserve"> </w:t>
      </w:r>
      <w:r w:rsidR="0C76C955" w:rsidRPr="00D65651">
        <w:t>visām</w:t>
      </w:r>
      <w:r w:rsidR="232D3192" w:rsidRPr="00D65651">
        <w:t xml:space="preserve"> </w:t>
      </w:r>
      <w:r w:rsidR="00EB78CC" w:rsidRPr="00D65651">
        <w:t>P</w:t>
      </w:r>
      <w:r w:rsidR="0C76C955" w:rsidRPr="00D65651">
        <w:t xml:space="preserve">latformā veiktajām darbībām, tai skaitā trešo personu veiktajām darbībām </w:t>
      </w:r>
      <w:r w:rsidR="00EB78CC" w:rsidRPr="00D65651">
        <w:t>P</w:t>
      </w:r>
      <w:r w:rsidR="0C76C955" w:rsidRPr="00D65651">
        <w:t xml:space="preserve">latformā, ja šīs personas piekļūst </w:t>
      </w:r>
      <w:r w:rsidR="00EB78CC" w:rsidRPr="00D65651">
        <w:t>P</w:t>
      </w:r>
      <w:r w:rsidR="0C76C955" w:rsidRPr="00D65651">
        <w:t>latformai, izmantojot Atbalsta saņēmēja piekļuves datus, kurus tās ieguvušas vai nu ar Atbalsta saņēmēja atļauju, vai viņa neuzmanības rezultātā</w:t>
      </w:r>
      <w:r w:rsidR="6BDF9A12" w:rsidRPr="00D65651">
        <w:t>;</w:t>
      </w:r>
    </w:p>
    <w:p w14:paraId="115CFD4F" w14:textId="7824989E" w:rsidR="00894B38" w:rsidRPr="00D65651" w:rsidRDefault="00035AF3" w:rsidP="00DC195A">
      <w:pPr>
        <w:pStyle w:val="ListParagraph"/>
        <w:numPr>
          <w:ilvl w:val="2"/>
          <w:numId w:val="33"/>
        </w:numPr>
        <w:ind w:left="1134" w:hanging="708"/>
        <w:jc w:val="both"/>
      </w:pPr>
      <w:r w:rsidRPr="00D65651">
        <w:t>visā prioritārā projekta dzīves ciklā informēt Aģentūru, ja ar saimniecisko darbību nesaistītas atbalstāmās darbības prioritārais projekts tā dzīves ciklā kļūst par prioritāro projektu, kas saistīts ar saimniecisko darbību, kurai sniegtais atbalsts būtu kvalificējams kā komercdarbības atbalsts, vai par citiem nosacījumiem;</w:t>
      </w:r>
    </w:p>
    <w:p w14:paraId="02BE9CFE" w14:textId="7239565E" w:rsidR="0000096A" w:rsidRPr="00D65651" w:rsidRDefault="0000096A" w:rsidP="00DC195A">
      <w:pPr>
        <w:pStyle w:val="ListParagraph"/>
        <w:numPr>
          <w:ilvl w:val="2"/>
          <w:numId w:val="33"/>
        </w:numPr>
        <w:ind w:left="1134" w:hanging="708"/>
        <w:jc w:val="both"/>
      </w:pPr>
      <w:r w:rsidRPr="00D65651">
        <w:rPr>
          <w:color w:val="242424"/>
          <w:shd w:val="clear" w:color="auto" w:fill="FFFFFF"/>
        </w:rPr>
        <w:t xml:space="preserve">mēneša laikā pēc Līguma noslēgšanas </w:t>
      </w:r>
      <w:r w:rsidR="00EB78CC" w:rsidRPr="00D65651">
        <w:rPr>
          <w:color w:val="242424"/>
          <w:shd w:val="clear" w:color="auto" w:fill="FFFFFF"/>
        </w:rPr>
        <w:t>P</w:t>
      </w:r>
      <w:r w:rsidRPr="00D65651">
        <w:rPr>
          <w:color w:val="242424"/>
          <w:shd w:val="clear" w:color="auto" w:fill="FFFFFF"/>
        </w:rPr>
        <w:t>latformā iesniegt sākotnējo darbības pārskatu.</w:t>
      </w:r>
    </w:p>
    <w:p w14:paraId="42E95749" w14:textId="77777777" w:rsidR="00F11266" w:rsidRPr="00D65651" w:rsidRDefault="0C76C955" w:rsidP="00DC195A">
      <w:pPr>
        <w:pStyle w:val="ListParagraph"/>
        <w:numPr>
          <w:ilvl w:val="1"/>
          <w:numId w:val="33"/>
        </w:numPr>
        <w:ind w:left="426" w:hanging="426"/>
        <w:jc w:val="both"/>
      </w:pPr>
      <w:r w:rsidRPr="00D65651">
        <w:rPr>
          <w:color w:val="000000" w:themeColor="text1"/>
        </w:rPr>
        <w:t>A</w:t>
      </w:r>
      <w:r w:rsidRPr="00D65651">
        <w:t>ģentūras pienākumi:</w:t>
      </w:r>
    </w:p>
    <w:p w14:paraId="67899C5F" w14:textId="77777777" w:rsidR="00A419A0" w:rsidRPr="00D65651" w:rsidRDefault="0C76C955" w:rsidP="00DC195A">
      <w:pPr>
        <w:pStyle w:val="ListParagraph"/>
        <w:numPr>
          <w:ilvl w:val="2"/>
          <w:numId w:val="33"/>
        </w:numPr>
        <w:ind w:left="1134" w:hanging="708"/>
        <w:jc w:val="both"/>
      </w:pPr>
      <w:r w:rsidRPr="00D65651">
        <w:t>veikt Līguma īstenošanas uzraudzību, kontroli un izvērtēt tā īstenošanas atbilstību normatīvo aktu prasībām;</w:t>
      </w:r>
    </w:p>
    <w:p w14:paraId="73D703ED" w14:textId="77777777" w:rsidR="00A419A0" w:rsidRPr="00D65651" w:rsidRDefault="0C76C955" w:rsidP="00DC195A">
      <w:pPr>
        <w:pStyle w:val="ListParagraph"/>
        <w:numPr>
          <w:ilvl w:val="2"/>
          <w:numId w:val="33"/>
        </w:numPr>
        <w:ind w:left="1134" w:hanging="708"/>
        <w:jc w:val="both"/>
      </w:pPr>
      <w:r w:rsidRPr="00D65651">
        <w:t>izvērtēt Atbalsta saņēmēja iesniegtos dokumentus  Līgumā noteiktajā kārtībā;</w:t>
      </w:r>
    </w:p>
    <w:p w14:paraId="3BAAA78F" w14:textId="77777777" w:rsidR="00A419A0" w:rsidRPr="00D65651" w:rsidRDefault="0C76C955" w:rsidP="00DC195A">
      <w:pPr>
        <w:pStyle w:val="ListParagraph"/>
        <w:numPr>
          <w:ilvl w:val="2"/>
          <w:numId w:val="33"/>
        </w:numPr>
        <w:ind w:left="1134" w:hanging="708"/>
        <w:jc w:val="both"/>
      </w:pPr>
      <w:r w:rsidRPr="00D65651">
        <w:t>konstatējot Līguma īstenošanā pretrunu ar normatīvā akta vai Līguma noteikumiem, uzdot Atbalsta saņēmējam novērst minēto pretrunu Aģentūras noteiktā termiņā;</w:t>
      </w:r>
    </w:p>
    <w:p w14:paraId="6A43E68F" w14:textId="7F28A2B2" w:rsidR="00F11266" w:rsidRPr="00D65651" w:rsidRDefault="0C76C955" w:rsidP="00DC195A">
      <w:pPr>
        <w:pStyle w:val="ListParagraph"/>
        <w:numPr>
          <w:ilvl w:val="2"/>
          <w:numId w:val="33"/>
        </w:numPr>
        <w:ind w:left="1134" w:hanging="708"/>
        <w:jc w:val="both"/>
      </w:pPr>
      <w:r w:rsidRPr="00D65651">
        <w:t xml:space="preserve">Aģentūra 1 (vienas) darba dienas laikā pēc lēmuma par piešķirto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rPr>
          <w:i/>
          <w:iCs/>
        </w:rPr>
        <w:t xml:space="preserve"> </w:t>
      </w:r>
      <w:r w:rsidRPr="00D65651">
        <w:t xml:space="preserve">atbalstu nosūtīšanas Atbalsta saņēmējam  saskaņā ar spēkā esošajiem normatīvajiem aktiem uzskaita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rPr>
          <w:i/>
          <w:iCs/>
        </w:rPr>
        <w:t xml:space="preserve"> </w:t>
      </w:r>
      <w:r w:rsidRPr="00D65651">
        <w:t xml:space="preserve">atbalstu </w:t>
      </w:r>
      <w:bookmarkStart w:id="10" w:name="_Hlk49167108"/>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rPr>
          <w:i/>
          <w:iCs/>
        </w:rPr>
        <w:t xml:space="preserve"> </w:t>
      </w:r>
      <w:r w:rsidRPr="00D65651">
        <w:t>IS</w:t>
      </w:r>
      <w:bookmarkEnd w:id="10"/>
      <w:r w:rsidRPr="00D65651">
        <w:t>.</w:t>
      </w:r>
    </w:p>
    <w:p w14:paraId="49F0FDE0" w14:textId="77777777" w:rsidR="00F11266" w:rsidRPr="00D65651" w:rsidRDefault="0C76C955" w:rsidP="00DC195A">
      <w:pPr>
        <w:pStyle w:val="ListParagraph"/>
        <w:numPr>
          <w:ilvl w:val="1"/>
          <w:numId w:val="33"/>
        </w:numPr>
        <w:ind w:left="426" w:hanging="426"/>
        <w:jc w:val="both"/>
      </w:pPr>
      <w:r w:rsidRPr="00D65651">
        <w:rPr>
          <w:color w:val="000000" w:themeColor="text1"/>
        </w:rPr>
        <w:t>A</w:t>
      </w:r>
      <w:r w:rsidRPr="00D65651">
        <w:t>ģentūras tiesības ir:</w:t>
      </w:r>
    </w:p>
    <w:p w14:paraId="3D4852DE" w14:textId="1E3F742D" w:rsidR="00F11266" w:rsidRPr="00D65651" w:rsidRDefault="0C76C955" w:rsidP="00DC195A">
      <w:pPr>
        <w:pStyle w:val="ListParagraph"/>
        <w:numPr>
          <w:ilvl w:val="2"/>
          <w:numId w:val="33"/>
        </w:numPr>
        <w:ind w:left="1134" w:hanging="708"/>
        <w:jc w:val="both"/>
      </w:pPr>
      <w:bookmarkStart w:id="11" w:name="_Hlk73096332"/>
      <w:r w:rsidRPr="00D65651">
        <w:t>pieprasīt Atbalsta saņēmējam nepieciešamo papildu informāciju un dokumentus saskaņā ar Līguma noteikumu 1</w:t>
      </w:r>
      <w:r w:rsidR="00F06CB2" w:rsidRPr="00D65651">
        <w:t>0</w:t>
      </w:r>
      <w:r w:rsidRPr="00D65651">
        <w:t>.1. punktā noteikto</w:t>
      </w:r>
      <w:bookmarkEnd w:id="11"/>
      <w:r w:rsidRPr="00D65651">
        <w:t>;</w:t>
      </w:r>
    </w:p>
    <w:p w14:paraId="6EEEA968" w14:textId="6FE16F73" w:rsidR="00A419A0" w:rsidRPr="00D65651" w:rsidRDefault="0C76C955" w:rsidP="00DC195A">
      <w:pPr>
        <w:pStyle w:val="ListParagraph"/>
        <w:numPr>
          <w:ilvl w:val="2"/>
          <w:numId w:val="33"/>
        </w:numPr>
        <w:ind w:left="1134" w:hanging="708"/>
        <w:jc w:val="both"/>
      </w:pPr>
      <w:r w:rsidRPr="00D65651">
        <w:t>apturēt Līguma 2.</w:t>
      </w:r>
      <w:r w:rsidR="00EB78CC" w:rsidRPr="00D65651">
        <w:t>1. un 3.1.</w:t>
      </w:r>
      <w:r w:rsidRPr="00D65651">
        <w:t xml:space="preserve"> punktā minētā atbalsta sniegšanu, ja Aģentūrai nav pieejams Līguma </w:t>
      </w:r>
      <w:r w:rsidR="00EB78CC" w:rsidRPr="00D65651">
        <w:t>9</w:t>
      </w:r>
      <w:r w:rsidRPr="00D65651">
        <w:t xml:space="preserve">.punktā minētais finansējums kādam no Līgumā minētajiem Aģentūras sniegtajiem pakalpojumiem. </w:t>
      </w:r>
      <w:bookmarkStart w:id="12" w:name="_Hlk73096405"/>
      <w:r w:rsidRPr="00D65651">
        <w:t xml:space="preserve">Aģentūra informāciju par atbalsta sniegšanas apturēšanu un atjaunošanu publicē Aģentūras tīmekļvietnē un </w:t>
      </w:r>
      <w:r w:rsidR="00EB78CC" w:rsidRPr="00D65651">
        <w:t>P</w:t>
      </w:r>
      <w:r w:rsidRPr="00D65651">
        <w:t>latformā;</w:t>
      </w:r>
      <w:bookmarkEnd w:id="12"/>
    </w:p>
    <w:p w14:paraId="2EAD6BC5" w14:textId="340976F6" w:rsidR="00A419A0" w:rsidRPr="00D65651" w:rsidRDefault="0C76C955" w:rsidP="00DC195A">
      <w:pPr>
        <w:pStyle w:val="ListParagraph"/>
        <w:numPr>
          <w:ilvl w:val="2"/>
          <w:numId w:val="33"/>
        </w:numPr>
        <w:ind w:left="1134" w:hanging="708"/>
        <w:jc w:val="both"/>
      </w:pPr>
      <w:r w:rsidRPr="00D65651">
        <w:t>atgūt no Atbalsta saņēmēja Neatbilstoši veiktos izdevumus, t.sk. iesniegt kreditora prasījumu</w:t>
      </w:r>
      <w:r w:rsidR="00B91782" w:rsidRPr="00D65651">
        <w:t xml:space="preserve"> (ja attiecināms)</w:t>
      </w:r>
      <w:r w:rsidRPr="00D65651">
        <w:t xml:space="preserve"> par neatbilstoši veiktiem izdevumiem;</w:t>
      </w:r>
    </w:p>
    <w:p w14:paraId="6908D21B" w14:textId="61A2443A" w:rsidR="00A419A0" w:rsidRPr="00D65651" w:rsidRDefault="0C76C955" w:rsidP="00DC195A">
      <w:pPr>
        <w:pStyle w:val="ListParagraph"/>
        <w:numPr>
          <w:ilvl w:val="2"/>
          <w:numId w:val="33"/>
        </w:numPr>
        <w:ind w:left="1134" w:hanging="708"/>
        <w:jc w:val="both"/>
      </w:pPr>
      <w:r w:rsidRPr="00D65651">
        <w:t>apturēt atbalsta piešķiršanu, ja Atbalsta saņēmējs nekvalificējas Iekšējos noteikumos noteiktajiem kvalitātes kritērijiem, kuri tiek vērtēti, piešķirot punktus (ja attiecināms), un/vai atbilstības kritērijiem, kuri tiek vērtēti ar “jā” un “nē”;</w:t>
      </w:r>
    </w:p>
    <w:p w14:paraId="15540BF6" w14:textId="38D8BD5D" w:rsidR="00F11266" w:rsidRPr="00D65651" w:rsidRDefault="0C76C955" w:rsidP="00DC195A">
      <w:pPr>
        <w:pStyle w:val="ListParagraph"/>
        <w:numPr>
          <w:ilvl w:val="2"/>
          <w:numId w:val="33"/>
        </w:numPr>
        <w:ind w:left="1134" w:hanging="708"/>
        <w:jc w:val="both"/>
      </w:pPr>
      <w:r w:rsidRPr="00D65651">
        <w:t>apturēt atbalsta sniegšanu, ja Atbalsta saņēmējs nav iesniedzis Progresa pārskatu atbilstoši Līguma</w:t>
      </w:r>
      <w:r w:rsidR="57D03FAE" w:rsidRPr="00D65651">
        <w:t xml:space="preserve"> noteikumu </w:t>
      </w:r>
      <w:r w:rsidR="00F06CB2" w:rsidRPr="00D65651">
        <w:t>6</w:t>
      </w:r>
      <w:r w:rsidR="0220B733" w:rsidRPr="00D65651">
        <w:t>.1.1</w:t>
      </w:r>
      <w:r w:rsidR="00F06CB2" w:rsidRPr="00D65651">
        <w:t>3</w:t>
      </w:r>
      <w:r w:rsidRPr="00D65651">
        <w:t>.</w:t>
      </w:r>
      <w:r w:rsidR="0220B733" w:rsidRPr="00D65651">
        <w:t> apakš</w:t>
      </w:r>
      <w:r w:rsidRPr="00D65651">
        <w:t>punktā noteiktajam</w:t>
      </w:r>
      <w:r w:rsidR="00B72CB0" w:rsidRPr="00D65651">
        <w:t>.</w:t>
      </w:r>
    </w:p>
    <w:p w14:paraId="545BA712" w14:textId="5B77E59C" w:rsidR="00F11266" w:rsidRPr="00D65651" w:rsidRDefault="21C8EA12" w:rsidP="00DC195A">
      <w:pPr>
        <w:pStyle w:val="ListParagraph"/>
        <w:numPr>
          <w:ilvl w:val="1"/>
          <w:numId w:val="33"/>
        </w:numPr>
        <w:ind w:left="426" w:hanging="426"/>
        <w:jc w:val="both"/>
      </w:pPr>
      <w:r w:rsidRPr="00D65651">
        <w:t>J</w:t>
      </w:r>
      <w:r w:rsidR="0C76C955" w:rsidRPr="00D65651">
        <w:t xml:space="preserve">a </w:t>
      </w:r>
      <w:r w:rsidR="0C76C955" w:rsidRPr="00D65651">
        <w:rPr>
          <w:color w:val="000000" w:themeColor="text1"/>
        </w:rPr>
        <w:t>pastāv</w:t>
      </w:r>
      <w:r w:rsidR="0C76C955" w:rsidRPr="00D65651">
        <w:t xml:space="preserve"> kaut viens no zemāk minētajiem apstākļiem, Aģentūra pagarina </w:t>
      </w:r>
      <w:r w:rsidR="00EB78CC" w:rsidRPr="00D65651">
        <w:t>m</w:t>
      </w:r>
      <w:r w:rsidR="0C76C955" w:rsidRPr="00D65651">
        <w:t>aksājuma pieprasījuma izskatīšanas laiku līdz šo apstākļu un to izraisīto seku pilnīgai novēršanai:</w:t>
      </w:r>
    </w:p>
    <w:p w14:paraId="5B253B0C" w14:textId="24357B58" w:rsidR="00F11266" w:rsidRPr="00D65651" w:rsidRDefault="0C76C955" w:rsidP="00DC195A">
      <w:pPr>
        <w:pStyle w:val="ListParagraph"/>
        <w:numPr>
          <w:ilvl w:val="2"/>
          <w:numId w:val="33"/>
        </w:numPr>
        <w:ind w:left="1134" w:hanging="708"/>
        <w:jc w:val="both"/>
      </w:pPr>
      <w:r w:rsidRPr="00D65651">
        <w:t xml:space="preserve">Aģentūrai ir nepieciešams saņemt eksperta atzinumu vai citas kompetentās institūcijas informāciju, lai izvērtētu </w:t>
      </w:r>
      <w:r w:rsidR="00EB78CC" w:rsidRPr="00D65651">
        <w:t>m</w:t>
      </w:r>
      <w:r w:rsidRPr="00D65651">
        <w:t xml:space="preserve">aksājuma pieprasījumā iekļauto darbību un/vai izmaksu </w:t>
      </w:r>
      <w:proofErr w:type="spellStart"/>
      <w:r w:rsidRPr="00D65651">
        <w:t>attiecināmību</w:t>
      </w:r>
      <w:proofErr w:type="spellEnd"/>
      <w:r w:rsidRPr="00D65651">
        <w:t>;</w:t>
      </w:r>
    </w:p>
    <w:p w14:paraId="3E572F93" w14:textId="14C41864" w:rsidR="00F11266" w:rsidRPr="00D65651" w:rsidRDefault="0C76C955" w:rsidP="00DC195A">
      <w:pPr>
        <w:pStyle w:val="ListParagraph"/>
        <w:numPr>
          <w:ilvl w:val="2"/>
          <w:numId w:val="33"/>
        </w:numPr>
        <w:ind w:left="1134" w:hanging="708"/>
        <w:jc w:val="both"/>
      </w:pPr>
      <w:r w:rsidRPr="00D65651">
        <w:t>Atbalsta saņēmējs nav iesniedzis papildu informāciju Līgumā noteiktajā termiņā un tas ir lūdzis termiņa pagarinājumu papildu informācijas iesniegšanai;</w:t>
      </w:r>
    </w:p>
    <w:p w14:paraId="03B9726F" w14:textId="56863D51" w:rsidR="00F11266" w:rsidRPr="00D65651" w:rsidRDefault="0C76C955" w:rsidP="00DC195A">
      <w:pPr>
        <w:pStyle w:val="ListParagraph"/>
        <w:numPr>
          <w:ilvl w:val="2"/>
          <w:numId w:val="33"/>
        </w:numPr>
        <w:ind w:left="1134" w:hanging="708"/>
        <w:jc w:val="both"/>
      </w:pPr>
      <w:r w:rsidRPr="00D65651">
        <w:t xml:space="preserve">ja pret Atbalsta saņēmēja atbildīgajām amatpersonām saistībā ar to darbībām Līguma vai </w:t>
      </w:r>
      <w:r w:rsidR="0030437F" w:rsidRPr="00D65651">
        <w:t xml:space="preserve">projekta </w:t>
      </w:r>
      <w:r w:rsidRPr="00D65651">
        <w:t>īstenošanas ietvaros ir</w:t>
      </w:r>
      <w:r w:rsidR="41EC1AFD" w:rsidRPr="00D65651">
        <w:t xml:space="preserve"> </w:t>
      </w:r>
      <w:r w:rsidRPr="00D65651">
        <w:t xml:space="preserve">uzsākts kriminālprocess – līdz lēmuma pieņemšanai par kriminālprocesa izbeigšanu vai lēmuma pieņemšanai par </w:t>
      </w:r>
      <w:r w:rsidRPr="00D65651">
        <w:lastRenderedPageBreak/>
        <w:t>konkrētas personas saukšanu pie kriminālatbildības, Aģentūra atliek atbalsta finansējuma maksājuma veikšanu. Ja lēmums par kriminālprocesa izbeigšanu vai lēmums par konkrētas personas saukšanu pie kriminālatbildības nav pieņemts un stājies spēkā līdz 202</w:t>
      </w:r>
      <w:r w:rsidR="00EB78CC" w:rsidRPr="00D65651">
        <w:t>6</w:t>
      </w:r>
      <w:r w:rsidRPr="00D65651">
        <w:t xml:space="preserve">. gada </w:t>
      </w:r>
      <w:r w:rsidR="00B8243C" w:rsidRPr="00D65651">
        <w:t>15.novembrim</w:t>
      </w:r>
      <w:r w:rsidRPr="00D65651">
        <w:t xml:space="preserve">, Atbalsta saņēmējs zaudē tiesības prasīt </w:t>
      </w:r>
      <w:r w:rsidR="00DA4151" w:rsidRPr="00D65651">
        <w:t xml:space="preserve">Aģentūrai veikt atbalsta finansējuma izmaksu </w:t>
      </w:r>
      <w:r w:rsidR="009C7E5E" w:rsidRPr="00D65651">
        <w:t xml:space="preserve">un </w:t>
      </w:r>
      <w:r w:rsidR="00DA4151" w:rsidRPr="00D65651">
        <w:t xml:space="preserve">to </w:t>
      </w:r>
      <w:r w:rsidR="009C7E5E" w:rsidRPr="00D65651">
        <w:t>saņemt</w:t>
      </w:r>
      <w:r w:rsidR="00DA4151" w:rsidRPr="00D65651">
        <w:t>.</w:t>
      </w:r>
    </w:p>
    <w:p w14:paraId="6797A077" w14:textId="77777777" w:rsidR="00F11266" w:rsidRPr="00D65651" w:rsidRDefault="00F11266" w:rsidP="00F11266">
      <w:pPr>
        <w:pStyle w:val="ListParagraph"/>
        <w:ind w:left="1080"/>
        <w:jc w:val="both"/>
      </w:pPr>
    </w:p>
    <w:p w14:paraId="08E12E04" w14:textId="753D0CFE" w:rsidR="006332EB" w:rsidRPr="00D65651" w:rsidRDefault="00F11266" w:rsidP="00DC195A">
      <w:pPr>
        <w:pStyle w:val="ListParagraph"/>
        <w:numPr>
          <w:ilvl w:val="0"/>
          <w:numId w:val="33"/>
        </w:numPr>
        <w:jc w:val="center"/>
        <w:rPr>
          <w:b/>
          <w:bCs/>
        </w:rPr>
      </w:pPr>
      <w:r w:rsidRPr="00D65651">
        <w:rPr>
          <w:b/>
          <w:bCs/>
        </w:rPr>
        <w:t>Grāmatvedības uzskaite</w:t>
      </w:r>
    </w:p>
    <w:p w14:paraId="3F865A0D" w14:textId="4248958F" w:rsidR="006332EB" w:rsidRPr="00D65651" w:rsidRDefault="0C76C955" w:rsidP="00DC195A">
      <w:pPr>
        <w:pStyle w:val="ListParagraph"/>
        <w:numPr>
          <w:ilvl w:val="1"/>
          <w:numId w:val="33"/>
        </w:numPr>
        <w:ind w:left="426" w:hanging="426"/>
        <w:jc w:val="both"/>
      </w:pPr>
      <w:r w:rsidRPr="00D65651">
        <w:t>Atbalsta saņēmējam</w:t>
      </w:r>
      <w:r w:rsidR="00B72CB0" w:rsidRPr="00D65651">
        <w:t xml:space="preserve"> </w:t>
      </w:r>
      <w:r w:rsidRPr="00D65651">
        <w:t>ir</w:t>
      </w:r>
      <w:r w:rsidR="00AD3857" w:rsidRPr="00D65651">
        <w:t xml:space="preserve"> j</w:t>
      </w:r>
      <w:r w:rsidR="003F1C93" w:rsidRPr="00D65651">
        <w:t>ābūt</w:t>
      </w:r>
      <w:r w:rsidR="00B72CB0" w:rsidRPr="00D65651">
        <w:t xml:space="preserve"> </w:t>
      </w:r>
      <w:r w:rsidRPr="00D65651">
        <w:t>atvērt</w:t>
      </w:r>
      <w:r w:rsidR="003F1C93" w:rsidRPr="00D65651">
        <w:t>am</w:t>
      </w:r>
      <w:r w:rsidRPr="00D65651">
        <w:t xml:space="preserve"> norēķinu kontu kredītiestādē, kas atbilstoši normatīvajos aktos noteiktajai kārtībai reģistrējusies kredītiestādes darbības veikšanai</w:t>
      </w:r>
      <w:r w:rsidR="00670316" w:rsidRPr="00D65651">
        <w:t xml:space="preserve"> (</w:t>
      </w:r>
      <w:r w:rsidR="00BE4C06" w:rsidRPr="00D65651">
        <w:t>nav nepieciešams atvērt</w:t>
      </w:r>
      <w:r w:rsidR="00670316" w:rsidRPr="00D65651">
        <w:t xml:space="preserve"> atsevišķ</w:t>
      </w:r>
      <w:r w:rsidR="00BE4C06" w:rsidRPr="00D65651">
        <w:t>u</w:t>
      </w:r>
      <w:r w:rsidR="00670316" w:rsidRPr="00D65651">
        <w:t xml:space="preserve"> jaun</w:t>
      </w:r>
      <w:r w:rsidR="00874FDD" w:rsidRPr="00D65651">
        <w:t xml:space="preserve">u norēķinu </w:t>
      </w:r>
      <w:r w:rsidR="00670316" w:rsidRPr="00D65651">
        <w:t xml:space="preserve"> kont</w:t>
      </w:r>
      <w:r w:rsidR="00BE4C06" w:rsidRPr="00D65651">
        <w:t xml:space="preserve">u </w:t>
      </w:r>
      <w:r w:rsidR="00874FDD" w:rsidRPr="00D65651">
        <w:t>kred</w:t>
      </w:r>
      <w:r w:rsidR="007A18C7" w:rsidRPr="00D65651">
        <w:t xml:space="preserve">ītiestādē, </w:t>
      </w:r>
      <w:r w:rsidR="00BE4C06" w:rsidRPr="00D65651">
        <w:t>Atbalsta saņēmējs</w:t>
      </w:r>
      <w:r w:rsidR="007A18C7" w:rsidRPr="00D65651">
        <w:t xml:space="preserve">  drīkst </w:t>
      </w:r>
      <w:r w:rsidR="00670316" w:rsidRPr="00D65651">
        <w:t xml:space="preserve"> izmantot jebkuru jau esošu</w:t>
      </w:r>
      <w:r w:rsidR="00BE4C06" w:rsidRPr="00D65651">
        <w:t xml:space="preserve"> </w:t>
      </w:r>
      <w:r w:rsidR="004E4F92" w:rsidRPr="00D65651">
        <w:t xml:space="preserve">bankas </w:t>
      </w:r>
      <w:r w:rsidR="00670316" w:rsidRPr="00D65651">
        <w:t xml:space="preserve"> </w:t>
      </w:r>
      <w:r w:rsidR="007A18C7" w:rsidRPr="00D65651">
        <w:t>norēķinu</w:t>
      </w:r>
      <w:r w:rsidR="00101A47" w:rsidRPr="00D65651">
        <w:t xml:space="preserve">  </w:t>
      </w:r>
      <w:r w:rsidR="00670316" w:rsidRPr="00D65651">
        <w:t>kontu</w:t>
      </w:r>
      <w:r w:rsidR="00101A47" w:rsidRPr="00D65651">
        <w:t xml:space="preserve"> kredītiestādē, k</w:t>
      </w:r>
      <w:r w:rsidR="00720144" w:rsidRPr="00D65651">
        <w:t>ur</w:t>
      </w:r>
      <w:r w:rsidR="00CD6D25" w:rsidRPr="00D65651">
        <w:t>a</w:t>
      </w:r>
      <w:r w:rsidR="00101A47" w:rsidRPr="00D65651">
        <w:t xml:space="preserve"> atbilstoši normatīvajos aktos noteiktajai kārtībai reģistrējusies kredītiestādes darbības veikšanai</w:t>
      </w:r>
      <w:r w:rsidR="004E4F92" w:rsidRPr="00D65651">
        <w:t>)</w:t>
      </w:r>
      <w:r w:rsidRPr="00D65651">
        <w:t xml:space="preserve">, </w:t>
      </w:r>
      <w:r w:rsidR="001F41B0" w:rsidRPr="00D65651">
        <w:t xml:space="preserve">vai kontu Valsts kasē </w:t>
      </w:r>
      <w:r w:rsidRPr="00D65651">
        <w:t>visu ar Līgumu īstenošanu saistīto maksājumu veikšanai un saņemšanai.</w:t>
      </w:r>
    </w:p>
    <w:p w14:paraId="6C55296C" w14:textId="77777777" w:rsidR="006332EB" w:rsidRPr="00D65651" w:rsidRDefault="0C76C955" w:rsidP="00DC195A">
      <w:pPr>
        <w:pStyle w:val="ListParagraph"/>
        <w:numPr>
          <w:ilvl w:val="1"/>
          <w:numId w:val="33"/>
        </w:numPr>
        <w:ind w:left="426" w:hanging="426"/>
        <w:jc w:val="both"/>
      </w:pPr>
      <w:r w:rsidRPr="00D65651">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id" w:val="-1"/>
          <w:attr w:name="baseform" w:val="akt|s"/>
          <w:attr w:name="text" w:val="aktu"/>
        </w:smartTagPr>
        <w:r w:rsidRPr="00D65651">
          <w:t>aktu</w:t>
        </w:r>
      </w:smartTag>
      <w:r w:rsidRPr="00D65651">
        <w:t xml:space="preserve"> prasībām un vispārpieņemtiem grāmatvedības kārtošanas principiem, tā, lai tos būtu iespējams identificēt, nodalīt no pārējām izmaksām, ieņēmumiem, izdevumiem, naudas plūsmām un pārbaudīt.</w:t>
      </w:r>
    </w:p>
    <w:p w14:paraId="6BD2ADBF" w14:textId="77777777" w:rsidR="006332EB" w:rsidRPr="00D65651" w:rsidRDefault="0C76C955" w:rsidP="00DC195A">
      <w:pPr>
        <w:pStyle w:val="ListParagraph"/>
        <w:numPr>
          <w:ilvl w:val="1"/>
          <w:numId w:val="33"/>
        </w:numPr>
        <w:ind w:left="426" w:hanging="426"/>
        <w:jc w:val="both"/>
      </w:pPr>
      <w:r w:rsidRPr="00D65651">
        <w:t>Atbalsta saņēmējs finanšu pārskatus sagatavo atbilstoši normatīvajiem aktiem, kas nosaka kārtību, kādā finanšu pārskatos atspoguļojams saņemtais finansiālais atbalsts (finanšu atbalsts).</w:t>
      </w:r>
    </w:p>
    <w:p w14:paraId="4FC4BB4B" w14:textId="08ECD449" w:rsidR="00F11266" w:rsidRPr="00D65651" w:rsidRDefault="009C7E5E" w:rsidP="00DC195A">
      <w:pPr>
        <w:pStyle w:val="ListParagraph"/>
        <w:numPr>
          <w:ilvl w:val="1"/>
          <w:numId w:val="33"/>
        </w:numPr>
        <w:ind w:left="426" w:hanging="426"/>
        <w:jc w:val="both"/>
      </w:pPr>
      <w:r w:rsidRPr="00D65651">
        <w:t xml:space="preserve">Ja Atbalsta iesniedzējs, kam atbalsts piešķirts saskaņā ar Komisijas regulu Nr. 2023/2831, vienlaikus darbojas vienā vai vairākās Komisijas regulas Nr. 2023/2831 1. panta 1. punkta "a", "b", "c" vai "d" apakšpunktā minētajās nozarēs, tas nodrošina šo nozaru darbību vai uzskaites nodalīšanu, lai saskaņā ar Komisijas regulas Nr. 2023/2831 1. panta 2. punktu darbības izslēgtajās nozarēs negūst labumu no </w:t>
      </w:r>
      <w:proofErr w:type="spellStart"/>
      <w:r w:rsidRPr="00D65651">
        <w:rPr>
          <w:i/>
          <w:iCs/>
        </w:rPr>
        <w:t>de</w:t>
      </w:r>
      <w:proofErr w:type="spellEnd"/>
      <w:r w:rsidRPr="00D65651">
        <w:rPr>
          <w:i/>
          <w:iCs/>
        </w:rPr>
        <w:t xml:space="preserve"> </w:t>
      </w:r>
      <w:proofErr w:type="spellStart"/>
      <w:r w:rsidRPr="00D65651">
        <w:rPr>
          <w:i/>
          <w:iCs/>
        </w:rPr>
        <w:t>minimis</w:t>
      </w:r>
      <w:proofErr w:type="spellEnd"/>
      <w:r w:rsidRPr="00D65651">
        <w:t xml:space="preserve"> atbalsta, ko piešķir saskaņā ar </w:t>
      </w:r>
      <w:r w:rsidR="0076547A" w:rsidRPr="00D65651">
        <w:t xml:space="preserve">MK noteikumiem, </w:t>
      </w:r>
      <w:r w:rsidR="0C76C955" w:rsidRPr="00D65651">
        <w:t xml:space="preserve"> Līguma darbības laikā.</w:t>
      </w:r>
    </w:p>
    <w:p w14:paraId="49520350" w14:textId="77777777" w:rsidR="00F11266" w:rsidRPr="00D65651" w:rsidRDefault="00F11266" w:rsidP="00F11266">
      <w:pPr>
        <w:pStyle w:val="ListParagraph"/>
        <w:rPr>
          <w:b/>
          <w:bCs/>
        </w:rPr>
      </w:pPr>
    </w:p>
    <w:p w14:paraId="695E51D7" w14:textId="5D206F7F" w:rsidR="00E40A55" w:rsidRPr="00D65651" w:rsidRDefault="00F11266" w:rsidP="00DC195A">
      <w:pPr>
        <w:pStyle w:val="ListParagraph"/>
        <w:numPr>
          <w:ilvl w:val="0"/>
          <w:numId w:val="33"/>
        </w:numPr>
        <w:jc w:val="center"/>
        <w:rPr>
          <w:b/>
          <w:bCs/>
        </w:rPr>
      </w:pPr>
      <w:r w:rsidRPr="00D65651">
        <w:rPr>
          <w:b/>
          <w:bCs/>
        </w:rPr>
        <w:t>Līguma grozījumi</w:t>
      </w:r>
    </w:p>
    <w:p w14:paraId="51944142" w14:textId="29F8E2F8" w:rsidR="00E40A55" w:rsidRPr="00D65651" w:rsidRDefault="0C76C955" w:rsidP="00DC195A">
      <w:pPr>
        <w:pStyle w:val="ListParagraph"/>
        <w:numPr>
          <w:ilvl w:val="1"/>
          <w:numId w:val="33"/>
        </w:numPr>
        <w:ind w:left="426" w:hanging="426"/>
        <w:jc w:val="both"/>
      </w:pPr>
      <w:r w:rsidRPr="00D65651">
        <w:t xml:space="preserve">Grozījumus Līgumā var veikt tikai Pusēm savstarpēji vienojoties (izņemot Līguma noteikumu </w:t>
      </w:r>
      <w:r w:rsidR="00F06CB2" w:rsidRPr="00D65651">
        <w:t>8</w:t>
      </w:r>
      <w:r w:rsidRPr="00D65651">
        <w:t xml:space="preserve">.2., </w:t>
      </w:r>
      <w:r w:rsidR="00F06CB2" w:rsidRPr="00D65651">
        <w:t>8</w:t>
      </w:r>
      <w:r w:rsidRPr="00D65651">
        <w:t>.4.</w:t>
      </w:r>
      <w:r w:rsidR="003E1138" w:rsidRPr="00D65651">
        <w:t xml:space="preserve"> un</w:t>
      </w:r>
      <w:r w:rsidRPr="00D65651">
        <w:t xml:space="preserve"> </w:t>
      </w:r>
      <w:r w:rsidR="00F06CB2" w:rsidRPr="00D65651">
        <w:t>8</w:t>
      </w:r>
      <w:r w:rsidRPr="00D65651">
        <w:t>.5. punktā minētos gadījumus).</w:t>
      </w:r>
    </w:p>
    <w:p w14:paraId="7858FDA8" w14:textId="78A28A75" w:rsidR="00052471" w:rsidRPr="00D65651" w:rsidRDefault="0C76C955" w:rsidP="00DC195A">
      <w:pPr>
        <w:pStyle w:val="ListParagraph"/>
        <w:numPr>
          <w:ilvl w:val="1"/>
          <w:numId w:val="33"/>
        </w:numPr>
        <w:ind w:left="426" w:hanging="426"/>
        <w:jc w:val="both"/>
      </w:pPr>
      <w:r w:rsidRPr="00D65651">
        <w:t>Iekšējos noteikumus</w:t>
      </w:r>
      <w:r w:rsidR="76E09F0A" w:rsidRPr="00D65651">
        <w:t>, Līguma noteikumus</w:t>
      </w:r>
      <w:r w:rsidRPr="00D65651">
        <w:t xml:space="preserve"> un </w:t>
      </w:r>
      <w:bookmarkStart w:id="13" w:name="_Hlk73008941"/>
      <w:r w:rsidR="001F41B0" w:rsidRPr="00D65651">
        <w:t>P</w:t>
      </w:r>
      <w:r w:rsidRPr="00D65651">
        <w:t>latformas lietošanas noteikumus</w:t>
      </w:r>
      <w:bookmarkEnd w:id="13"/>
      <w:r w:rsidRPr="00D65651">
        <w:t xml:space="preserve"> Aģentūra ir tiesīga grozīt bez saskaņošanas ar Atbalsta saņēmēju un tā piekrišanas. Aktuālā Līguma </w:t>
      </w:r>
      <w:r w:rsidR="3516BB92" w:rsidRPr="00D65651">
        <w:t>noteikumu</w:t>
      </w:r>
      <w:r w:rsidRPr="00D65651">
        <w:t xml:space="preserve">, </w:t>
      </w:r>
      <w:bookmarkStart w:id="14" w:name="_Hlk73008984"/>
      <w:r w:rsidRPr="00D65651">
        <w:t xml:space="preserve">Iekšējo noteikumu </w:t>
      </w:r>
      <w:bookmarkStart w:id="15" w:name="_Hlk72146779"/>
      <w:r w:rsidRPr="00D65651">
        <w:t xml:space="preserve">un Informācijas sistēmas </w:t>
      </w:r>
      <w:bookmarkEnd w:id="15"/>
      <w:r w:rsidRPr="00D65651">
        <w:t xml:space="preserve">lietošanas noteikumu </w:t>
      </w:r>
      <w:bookmarkEnd w:id="14"/>
      <w:r w:rsidRPr="00D65651">
        <w:t xml:space="preserve">redakcija ir pieejama Aģentūras tīmekļvietnē </w:t>
      </w:r>
      <w:hyperlink r:id="rId15">
        <w:r w:rsidRPr="00D65651">
          <w:rPr>
            <w:rStyle w:val="Hyperlink"/>
            <w:rFonts w:eastAsiaTheme="majorEastAsia"/>
          </w:rPr>
          <w:t>www.liaa.gov.lv</w:t>
        </w:r>
      </w:hyperlink>
      <w:r w:rsidR="15611F54" w:rsidRPr="00D65651">
        <w:t xml:space="preserve"> un </w:t>
      </w:r>
      <w:r w:rsidR="001F41B0" w:rsidRPr="00D65651">
        <w:t>P</w:t>
      </w:r>
      <w:r w:rsidR="15611F54" w:rsidRPr="00D65651">
        <w:t>latformā</w:t>
      </w:r>
      <w:r w:rsidRPr="00D65651">
        <w:t>.</w:t>
      </w:r>
    </w:p>
    <w:p w14:paraId="38170289" w14:textId="0360A47E" w:rsidR="00052471" w:rsidRPr="00D65651" w:rsidRDefault="0C76C955" w:rsidP="00DC195A">
      <w:pPr>
        <w:pStyle w:val="ListParagraph"/>
        <w:numPr>
          <w:ilvl w:val="1"/>
          <w:numId w:val="33"/>
        </w:numPr>
        <w:ind w:left="426" w:hanging="426"/>
        <w:jc w:val="both"/>
      </w:pPr>
      <w:r w:rsidRPr="00D65651">
        <w:t xml:space="preserve">Līguma grozījumi tiek sagatavoti elektroniska dokumenta veidā un parakstīti elektroniski ar drošu elektronisko parakstu, un satur laika zīmogu, izņemot Līguma noteikumu </w:t>
      </w:r>
      <w:r w:rsidR="00F06CB2" w:rsidRPr="00D65651">
        <w:t>8</w:t>
      </w:r>
      <w:r w:rsidRPr="00D65651">
        <w:t xml:space="preserve">.2., </w:t>
      </w:r>
      <w:r w:rsidR="00F06CB2" w:rsidRPr="00D65651">
        <w:t>8</w:t>
      </w:r>
      <w:r w:rsidRPr="00D65651">
        <w:t xml:space="preserve">.4. un </w:t>
      </w:r>
      <w:r w:rsidR="00F06CB2" w:rsidRPr="00D65651">
        <w:t>8</w:t>
      </w:r>
      <w:r w:rsidRPr="00D65651">
        <w:t>.5. punktā minētos gadījumus. Līguma grozījumi stājas spēkā ar tā pēdējā droša elektroniskā paraksta un laika zīmoga pievienošanas datumu. Visi grozījumi tiek pievienoti Līgumam un kļūst par Līguma neatņemamu sastāvdaļu.</w:t>
      </w:r>
    </w:p>
    <w:p w14:paraId="119BC398" w14:textId="77777777" w:rsidR="001F41B0" w:rsidRPr="00D65651" w:rsidRDefault="0C76C955" w:rsidP="00DC195A">
      <w:pPr>
        <w:pStyle w:val="ListParagraph"/>
        <w:numPr>
          <w:ilvl w:val="1"/>
          <w:numId w:val="33"/>
        </w:numPr>
        <w:ind w:left="426" w:hanging="426"/>
        <w:jc w:val="both"/>
      </w:pPr>
      <w:r w:rsidRPr="00D65651">
        <w:t xml:space="preserve">Aģentūras 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 Aktuālā Līguma redakcija ir pieejama Aģentūras tīmekļvietnē </w:t>
      </w:r>
      <w:hyperlink r:id="rId16">
        <w:r w:rsidRPr="00D65651">
          <w:rPr>
            <w:rStyle w:val="Hyperlink"/>
            <w:rFonts w:eastAsiaTheme="majorEastAsia"/>
          </w:rPr>
          <w:t>www.liaa.gov.lv</w:t>
        </w:r>
      </w:hyperlink>
      <w:r w:rsidRPr="00D65651">
        <w:t xml:space="preserve"> un </w:t>
      </w:r>
      <w:r w:rsidR="001F41B0" w:rsidRPr="00D65651">
        <w:t>P</w:t>
      </w:r>
      <w:r w:rsidRPr="00D65651">
        <w:t>latformā</w:t>
      </w:r>
      <w:r w:rsidR="001F41B0" w:rsidRPr="00D65651">
        <w:t>.</w:t>
      </w:r>
    </w:p>
    <w:p w14:paraId="4F7F0471" w14:textId="13AB592D" w:rsidR="00F11266" w:rsidRPr="00D65651" w:rsidRDefault="001F41B0" w:rsidP="00DC195A">
      <w:pPr>
        <w:pStyle w:val="ListParagraph"/>
        <w:numPr>
          <w:ilvl w:val="1"/>
          <w:numId w:val="33"/>
        </w:numPr>
        <w:ind w:left="426" w:hanging="426"/>
        <w:jc w:val="both"/>
      </w:pPr>
      <w:r w:rsidRPr="00D65651">
        <w:t>J</w:t>
      </w:r>
      <w:r w:rsidR="0C76C955" w:rsidRPr="00D65651">
        <w:t xml:space="preserve">a grozījumi Līgumā veicami, jo spēkā stājušies MK noteikumu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t>
      </w:r>
      <w:hyperlink r:id="rId17" w:history="1">
        <w:r w:rsidRPr="00D65651">
          <w:rPr>
            <w:rStyle w:val="Hyperlink"/>
            <w:rFonts w:eastAsiaTheme="majorEastAsia"/>
          </w:rPr>
          <w:t>www.liaa.gov.lv</w:t>
        </w:r>
      </w:hyperlink>
      <w:r w:rsidR="0C76C955" w:rsidRPr="00D65651">
        <w:t xml:space="preserve"> un </w:t>
      </w:r>
      <w:r w:rsidRPr="00D65651">
        <w:t>P</w:t>
      </w:r>
      <w:r w:rsidR="0C76C955" w:rsidRPr="00D65651">
        <w:t>latformā.</w:t>
      </w:r>
    </w:p>
    <w:p w14:paraId="62B38A9C" w14:textId="77777777" w:rsidR="001B4008" w:rsidRPr="00D65651" w:rsidRDefault="001B4008" w:rsidP="00F11266">
      <w:pPr>
        <w:jc w:val="both"/>
      </w:pPr>
    </w:p>
    <w:p w14:paraId="4F69FF96" w14:textId="54959D7B" w:rsidR="00F80F2C" w:rsidRPr="00D65651" w:rsidRDefault="00F11266" w:rsidP="00DC195A">
      <w:pPr>
        <w:pStyle w:val="ListParagraph"/>
        <w:numPr>
          <w:ilvl w:val="0"/>
          <w:numId w:val="33"/>
        </w:numPr>
        <w:jc w:val="center"/>
        <w:rPr>
          <w:b/>
          <w:bCs/>
        </w:rPr>
      </w:pPr>
      <w:r w:rsidRPr="00D65651">
        <w:rPr>
          <w:b/>
          <w:bCs/>
        </w:rPr>
        <w:lastRenderedPageBreak/>
        <w:t>Dokumentu glabāšana</w:t>
      </w:r>
    </w:p>
    <w:p w14:paraId="7ABBF9F6" w14:textId="77777777" w:rsidR="00F80F2C" w:rsidRPr="00D65651" w:rsidRDefault="0C76C955" w:rsidP="00DC195A">
      <w:pPr>
        <w:pStyle w:val="ListParagraph"/>
        <w:numPr>
          <w:ilvl w:val="1"/>
          <w:numId w:val="33"/>
        </w:numPr>
        <w:ind w:left="426" w:hanging="426"/>
        <w:jc w:val="both"/>
      </w:pPr>
      <w:r w:rsidRPr="00D65651">
        <w:t>Atbalsta saņēmējs glabā ar Līgumu saistīto dokumentu oriģinālus vai to atvasinājumus ar juridisku spēku atbilstoši normatīvajiem aktiem par juridisko personu arhīvu dokumentu uzkrāšanu, uzskaiti, saglabāšanu un izmantošanu.</w:t>
      </w:r>
    </w:p>
    <w:p w14:paraId="3B2DD1B2" w14:textId="08263F41" w:rsidR="00F11266" w:rsidRPr="00D65651" w:rsidRDefault="0C76C955" w:rsidP="00DC195A">
      <w:pPr>
        <w:pStyle w:val="ListParagraph"/>
        <w:numPr>
          <w:ilvl w:val="1"/>
          <w:numId w:val="33"/>
        </w:numPr>
        <w:ind w:left="426" w:hanging="426"/>
        <w:jc w:val="both"/>
      </w:pPr>
      <w:r w:rsidRPr="00D65651">
        <w:t xml:space="preserve">Atbalsta saņēmējs nodrošina informācijas pieejamību 10 </w:t>
      </w:r>
      <w:r w:rsidR="00B72CB0" w:rsidRPr="00D65651">
        <w:t xml:space="preserve">(desmit) </w:t>
      </w:r>
      <w:r w:rsidRPr="00D65651">
        <w:t xml:space="preserve">gadus, skaitot no atbalsta piešķiršanas dienas, atbilstoši MK noteikumu </w:t>
      </w:r>
      <w:r w:rsidR="001F41B0" w:rsidRPr="00D65651">
        <w:t>31</w:t>
      </w:r>
      <w:r w:rsidRPr="00D65651">
        <w:t>.punktā minētajam.</w:t>
      </w:r>
    </w:p>
    <w:p w14:paraId="67D262DE" w14:textId="77777777" w:rsidR="00F11266" w:rsidRPr="00D65651" w:rsidRDefault="00F11266" w:rsidP="00F11266">
      <w:pPr>
        <w:ind w:left="360"/>
        <w:rPr>
          <w:b/>
          <w:bCs/>
        </w:rPr>
      </w:pPr>
    </w:p>
    <w:p w14:paraId="0E99B09B" w14:textId="50A4D31B" w:rsidR="00B102D7" w:rsidRPr="00D65651" w:rsidRDefault="00F11266" w:rsidP="00DC195A">
      <w:pPr>
        <w:pStyle w:val="ListParagraph"/>
        <w:numPr>
          <w:ilvl w:val="0"/>
          <w:numId w:val="33"/>
        </w:numPr>
        <w:jc w:val="center"/>
        <w:rPr>
          <w:b/>
          <w:bCs/>
        </w:rPr>
      </w:pPr>
      <w:r w:rsidRPr="00D65651">
        <w:rPr>
          <w:b/>
          <w:bCs/>
        </w:rPr>
        <w:t>Informācijas apmaiņa un Atbalsta saņēmēja pārstāvis</w:t>
      </w:r>
      <w:bookmarkStart w:id="16" w:name="_Hlk73096611"/>
    </w:p>
    <w:p w14:paraId="113B870D" w14:textId="655A9E57" w:rsidR="00B102D7" w:rsidRPr="00D65651" w:rsidRDefault="0C76C955" w:rsidP="00DC195A">
      <w:pPr>
        <w:pStyle w:val="ListParagraph"/>
        <w:numPr>
          <w:ilvl w:val="1"/>
          <w:numId w:val="33"/>
        </w:numPr>
        <w:ind w:left="567" w:hanging="567"/>
        <w:jc w:val="both"/>
      </w:pPr>
      <w:r w:rsidRPr="00D65651">
        <w:t>Jebkura</w:t>
      </w:r>
      <w:bookmarkEnd w:id="16"/>
      <w:r w:rsidRPr="00D65651">
        <w:t xml:space="preserve"> Pusēm saistoša informācijas apmaiņa sakarā ar Līgumu ir veicama rakstiski </w:t>
      </w:r>
      <w:r w:rsidR="001F41B0" w:rsidRPr="00D65651">
        <w:t>P</w:t>
      </w:r>
      <w:r w:rsidRPr="00D65651">
        <w:t xml:space="preserve">latformā vai uz </w:t>
      </w:r>
      <w:r w:rsidR="0076547A" w:rsidRPr="00D65651">
        <w:t xml:space="preserve">Atbalsta saņēmēja oficiālo elektronisko adresi, bet ja tādas nav, uz </w:t>
      </w:r>
      <w:r w:rsidR="001F41B0" w:rsidRPr="00D65651">
        <w:t>P</w:t>
      </w:r>
      <w:r w:rsidRPr="00D65651">
        <w:t>latformā norādīto e-pasta adresi.</w:t>
      </w:r>
    </w:p>
    <w:p w14:paraId="2AABB81B" w14:textId="18F5EC47" w:rsidR="00F11266" w:rsidRPr="00D65651" w:rsidRDefault="0C76C955" w:rsidP="00DC195A">
      <w:pPr>
        <w:pStyle w:val="ListParagraph"/>
        <w:numPr>
          <w:ilvl w:val="1"/>
          <w:numId w:val="33"/>
        </w:numPr>
        <w:ind w:left="567" w:hanging="567"/>
        <w:jc w:val="both"/>
      </w:pPr>
      <w:r w:rsidRPr="00D65651">
        <w:t xml:space="preserve">Ja tehnisku iemeslu dēļ </w:t>
      </w:r>
      <w:r w:rsidR="001F41B0" w:rsidRPr="00D65651">
        <w:t>P</w:t>
      </w:r>
      <w:r w:rsidRPr="00D65651">
        <w:t xml:space="preserve">latformā nav iespējams nodrošināt Līguma saraksti, tad tā veicama </w:t>
      </w:r>
      <w:r w:rsidR="0076547A" w:rsidRPr="00D65651">
        <w:t>šādā kārtībā</w:t>
      </w:r>
      <w:r w:rsidRPr="00D65651">
        <w:t>:</w:t>
      </w:r>
    </w:p>
    <w:p w14:paraId="4B5C9BF6" w14:textId="2D761BAA" w:rsidR="00B102D7" w:rsidRPr="00D65651" w:rsidRDefault="0076547A" w:rsidP="00DC195A">
      <w:pPr>
        <w:pStyle w:val="ListParagraph"/>
        <w:numPr>
          <w:ilvl w:val="2"/>
          <w:numId w:val="33"/>
        </w:numPr>
        <w:ind w:left="1276" w:hanging="709"/>
        <w:jc w:val="both"/>
      </w:pPr>
      <w:bookmarkStart w:id="17" w:name="_Hlk73431424"/>
      <w:bookmarkStart w:id="18" w:name="_Hlk73096907"/>
      <w:r w:rsidRPr="00D65651">
        <w:t xml:space="preserve">Uz </w:t>
      </w:r>
      <w:r w:rsidR="0C76C955" w:rsidRPr="00D65651">
        <w:t>Aģentūras</w:t>
      </w:r>
      <w:bookmarkStart w:id="19" w:name="_Hlk73431483"/>
      <w:r w:rsidR="0C76C955" w:rsidRPr="00D65651">
        <w:t xml:space="preserve"> e-pasta adres</w:t>
      </w:r>
      <w:r w:rsidR="00DF4534" w:rsidRPr="00D65651">
        <w:t>i</w:t>
      </w:r>
      <w:r w:rsidR="0C76C955" w:rsidRPr="00D65651">
        <w:t xml:space="preserve"> – </w:t>
      </w:r>
      <w:hyperlink r:id="rId18" w:history="1">
        <w:r w:rsidR="006D0A7C" w:rsidRPr="00D65651">
          <w:rPr>
            <w:rStyle w:val="Hyperlink"/>
            <w:rFonts w:eastAsiaTheme="majorEastAsia"/>
          </w:rPr>
          <w:t>pasts@liaa.gov.lv</w:t>
        </w:r>
      </w:hyperlink>
      <w:bookmarkEnd w:id="19"/>
      <w:r w:rsidR="0C76C955" w:rsidRPr="00D65651">
        <w:t>;</w:t>
      </w:r>
    </w:p>
    <w:p w14:paraId="02039A34" w14:textId="27100141" w:rsidR="00F11266" w:rsidRPr="00D65651" w:rsidRDefault="0076547A" w:rsidP="00DC195A">
      <w:pPr>
        <w:pStyle w:val="ListParagraph"/>
        <w:numPr>
          <w:ilvl w:val="2"/>
          <w:numId w:val="33"/>
        </w:numPr>
        <w:ind w:left="1276" w:hanging="709"/>
        <w:jc w:val="both"/>
      </w:pPr>
      <w:r w:rsidRPr="00D65651">
        <w:t xml:space="preserve">Uz </w:t>
      </w:r>
      <w:r w:rsidR="0C76C955" w:rsidRPr="00D65651">
        <w:t>Atbalsta saņēmēja</w:t>
      </w:r>
      <w:r w:rsidRPr="00D65651">
        <w:t xml:space="preserve"> oficiālo elektronisko adresi, bet ja tādas nav, </w:t>
      </w:r>
      <w:r w:rsidR="0C76C955" w:rsidRPr="00D65651">
        <w:t xml:space="preserve"> </w:t>
      </w:r>
      <w:r w:rsidRPr="00D65651">
        <w:t xml:space="preserve">uz </w:t>
      </w:r>
      <w:r w:rsidR="0C76C955" w:rsidRPr="00D65651">
        <w:t>e-pasta adres</w:t>
      </w:r>
      <w:r w:rsidRPr="00D65651">
        <w:t>i</w:t>
      </w:r>
      <w:r w:rsidR="0C76C955" w:rsidRPr="00D65651">
        <w:t xml:space="preserve">, kas norādīta </w:t>
      </w:r>
      <w:r w:rsidR="006D0A7C" w:rsidRPr="00D65651">
        <w:t>P</w:t>
      </w:r>
      <w:r w:rsidR="0C76C955" w:rsidRPr="00D65651">
        <w:t>latformā.</w:t>
      </w:r>
      <w:bookmarkStart w:id="20" w:name="_Hlk73431502"/>
      <w:bookmarkEnd w:id="17"/>
      <w:bookmarkEnd w:id="18"/>
    </w:p>
    <w:bookmarkEnd w:id="20"/>
    <w:p w14:paraId="21C08110" w14:textId="04B0C1DB" w:rsidR="00F11266" w:rsidRPr="00D65651" w:rsidRDefault="0C76C955" w:rsidP="00DC195A">
      <w:pPr>
        <w:pStyle w:val="ListParagraph"/>
        <w:numPr>
          <w:ilvl w:val="1"/>
          <w:numId w:val="33"/>
        </w:numPr>
        <w:ind w:left="567" w:hanging="567"/>
        <w:jc w:val="both"/>
      </w:pPr>
      <w:r w:rsidRPr="00D65651">
        <w:t>Steidzamos gadījumos informāciju var nodot telefoniski, ar noteikumu, ka ne vēlāk kā 3 (trīs) darba dienu laikā attiecīgais dokuments tiek nosūtīts Līguma noteikumu 1</w:t>
      </w:r>
      <w:r w:rsidR="00F06CB2" w:rsidRPr="00D65651">
        <w:t>0</w:t>
      </w:r>
      <w:r w:rsidRPr="00D65651">
        <w:t xml:space="preserve">.1. punktā noteiktajā kārtībā. Informācija, kas nav nosūtīta </w:t>
      </w:r>
      <w:proofErr w:type="spellStart"/>
      <w:r w:rsidRPr="00D65651">
        <w:t>rakstveidā</w:t>
      </w:r>
      <w:proofErr w:type="spellEnd"/>
      <w:r w:rsidRPr="00D65651">
        <w:t>, nav saistoša otrai Pusei.</w:t>
      </w:r>
      <w:r w:rsidR="00974459" w:rsidRPr="00D65651">
        <w:t xml:space="preserve"> </w:t>
      </w:r>
      <w:r w:rsidRPr="00D65651">
        <w:t>Paziņojumi, kas nosūtīti no Līguma noteikumu 1</w:t>
      </w:r>
      <w:r w:rsidR="00F06CB2" w:rsidRPr="00D65651">
        <w:t>0</w:t>
      </w:r>
      <w:r w:rsidRPr="00D65651">
        <w:t>.2.1. un 1</w:t>
      </w:r>
      <w:r w:rsidR="00F06CB2" w:rsidRPr="00D65651">
        <w:t>0</w:t>
      </w:r>
      <w:r w:rsidRPr="00D65651">
        <w:t xml:space="preserve">.2.2. punktā minētajām elektroniskajām adresēm vai </w:t>
      </w:r>
      <w:r w:rsidR="006D0A7C" w:rsidRPr="00D65651">
        <w:t>P</w:t>
      </w:r>
      <w:r w:rsidRPr="00D65651">
        <w:t>latformā, ir saistoši Pusēm bez paraksta, izņemot, ja Līgumā paredzēts pretējais.</w:t>
      </w:r>
    </w:p>
    <w:p w14:paraId="7124106F" w14:textId="061C625F" w:rsidR="00F11266" w:rsidRPr="00D65651" w:rsidRDefault="0C76C955" w:rsidP="00DC195A">
      <w:pPr>
        <w:pStyle w:val="ListParagraph"/>
        <w:numPr>
          <w:ilvl w:val="1"/>
          <w:numId w:val="33"/>
        </w:numPr>
        <w:ind w:left="567" w:hanging="567"/>
        <w:jc w:val="both"/>
      </w:pPr>
      <w:r w:rsidRPr="00D65651">
        <w:t xml:space="preserve">Atbalsta saņēmēja apstiprinātais un iesniegtais elektroniskais dokuments </w:t>
      </w:r>
      <w:r w:rsidR="006D0A7C" w:rsidRPr="00D65651">
        <w:t>P</w:t>
      </w:r>
      <w:r w:rsidRPr="00D65651">
        <w:t>latformā ir līdzvērtīgs papīra formātā iesniegtam un parakstītam dokumentam.</w:t>
      </w:r>
    </w:p>
    <w:p w14:paraId="0F97796C" w14:textId="20FB7CAC" w:rsidR="00F11266" w:rsidRPr="00D65651" w:rsidRDefault="0C76C955" w:rsidP="00DC195A">
      <w:pPr>
        <w:pStyle w:val="ListParagraph"/>
        <w:numPr>
          <w:ilvl w:val="1"/>
          <w:numId w:val="33"/>
        </w:numPr>
        <w:ind w:left="567" w:hanging="567"/>
        <w:jc w:val="both"/>
      </w:pPr>
      <w:r w:rsidRPr="00D65651">
        <w:t xml:space="preserve">Informācijas apmaiņa  </w:t>
      </w:r>
      <w:r w:rsidR="006D0A7C" w:rsidRPr="00D65651">
        <w:t>P</w:t>
      </w:r>
      <w:r w:rsidRPr="00D65651">
        <w:t>latformā notiek saskaņā ar tās lietošanas noteikumiem.</w:t>
      </w:r>
    </w:p>
    <w:p w14:paraId="4119EAE4" w14:textId="494615E5" w:rsidR="00F11266" w:rsidRPr="00D65651" w:rsidRDefault="0C76C955" w:rsidP="00DC195A">
      <w:pPr>
        <w:pStyle w:val="ListParagraph"/>
        <w:numPr>
          <w:ilvl w:val="1"/>
          <w:numId w:val="33"/>
        </w:numPr>
        <w:ind w:left="567" w:hanging="567"/>
        <w:jc w:val="both"/>
      </w:pPr>
      <w:r w:rsidRPr="00D65651">
        <w:t>Atbalsta</w:t>
      </w:r>
      <w:r w:rsidR="7DFFFA49" w:rsidRPr="00D65651">
        <w:t xml:space="preserve"> </w:t>
      </w:r>
      <w:r w:rsidRPr="00D65651">
        <w:t>saņēmēja</w:t>
      </w:r>
      <w:r w:rsidR="019811E6" w:rsidRPr="00D65651">
        <w:t xml:space="preserve"> </w:t>
      </w:r>
      <w:r w:rsidRPr="00D65651">
        <w:t xml:space="preserve">pārstāvis tiek pilnvarots  </w:t>
      </w:r>
      <w:r w:rsidR="006D0A7C" w:rsidRPr="00D65651">
        <w:t>P</w:t>
      </w:r>
      <w:r w:rsidRPr="00D65651">
        <w:t>latformā</w:t>
      </w:r>
      <w:r w:rsidR="006D0A7C" w:rsidRPr="00D65651">
        <w:t>,</w:t>
      </w:r>
      <w:r w:rsidRPr="00D65651">
        <w:t xml:space="preserve"> kura pienākums ir nodrošināt Atbalsta saņēmēja no Līguma izrietošo pienākumu izpildi, tai skaitā, bet ne tikai, uzņemties saistības Atbalsta saņēmēja vārdā, parakstīt ar Līguma izpildi saistītos dokumentus.</w:t>
      </w:r>
    </w:p>
    <w:p w14:paraId="1A5511AF" w14:textId="23686CB8" w:rsidR="00F11266" w:rsidRPr="00D65651" w:rsidRDefault="0C76C955" w:rsidP="00DC195A">
      <w:pPr>
        <w:pStyle w:val="ListParagraph"/>
        <w:numPr>
          <w:ilvl w:val="1"/>
          <w:numId w:val="33"/>
        </w:numPr>
        <w:ind w:left="567" w:hanging="567"/>
        <w:jc w:val="both"/>
      </w:pPr>
      <w:r w:rsidRPr="00D65651">
        <w:t xml:space="preserve">Atbalsta saņēmējs  </w:t>
      </w:r>
      <w:r w:rsidR="006D0A7C" w:rsidRPr="00D65651">
        <w:t>P</w:t>
      </w:r>
      <w:r w:rsidRPr="00D65651">
        <w:t xml:space="preserve">latformā saskaņā ar  </w:t>
      </w:r>
      <w:r w:rsidR="006D0A7C" w:rsidRPr="00D65651">
        <w:t>P</w:t>
      </w:r>
      <w:r w:rsidRPr="00D65651">
        <w:t>latformas lietošanas noteikumiem piešķir tiesības Atbalsta saņēmēja pārstāvjiem iesniegt Atbalsta saņēmējam saistošus paziņojumus un uzņemties saistības Atbalsta saņēmēja vārdā.</w:t>
      </w:r>
    </w:p>
    <w:p w14:paraId="4C942CC8" w14:textId="77777777" w:rsidR="00F11266" w:rsidRPr="00D65651" w:rsidRDefault="00F11266" w:rsidP="00F11266">
      <w:pPr>
        <w:pStyle w:val="ListParagraph"/>
        <w:ind w:left="714"/>
        <w:rPr>
          <w:b/>
          <w:bCs/>
        </w:rPr>
      </w:pPr>
    </w:p>
    <w:p w14:paraId="332A8170" w14:textId="34FEEB56" w:rsidR="007702A8" w:rsidRPr="00D65651" w:rsidRDefault="00F11266" w:rsidP="00DC195A">
      <w:pPr>
        <w:pStyle w:val="ListParagraph"/>
        <w:numPr>
          <w:ilvl w:val="0"/>
          <w:numId w:val="33"/>
        </w:numPr>
        <w:jc w:val="center"/>
        <w:rPr>
          <w:b/>
          <w:bCs/>
        </w:rPr>
      </w:pPr>
      <w:r w:rsidRPr="00D65651">
        <w:rPr>
          <w:b/>
          <w:bCs/>
        </w:rPr>
        <w:t>Līguma darbības termiņš un Līguma izbeigšana</w:t>
      </w:r>
    </w:p>
    <w:p w14:paraId="2ECF02BF" w14:textId="355C5B62" w:rsidR="00F11266" w:rsidRPr="00D65651" w:rsidRDefault="0C76C955" w:rsidP="00DC195A">
      <w:pPr>
        <w:pStyle w:val="ListParagraph"/>
        <w:numPr>
          <w:ilvl w:val="1"/>
          <w:numId w:val="33"/>
        </w:numPr>
        <w:ind w:left="567" w:hanging="567"/>
        <w:jc w:val="both"/>
      </w:pPr>
      <w:r w:rsidRPr="00D65651">
        <w:t>Līgums stājas spēkā pēc tā parakstīšanas. Līgums ir spēkā līdz Līgumā noteikto saistību pilnīgai izpildei.</w:t>
      </w:r>
    </w:p>
    <w:p w14:paraId="56A9389F" w14:textId="77777777" w:rsidR="00F11266" w:rsidRPr="00D65651" w:rsidRDefault="0C76C955" w:rsidP="00DC195A">
      <w:pPr>
        <w:pStyle w:val="ListParagraph"/>
        <w:numPr>
          <w:ilvl w:val="1"/>
          <w:numId w:val="33"/>
        </w:numPr>
        <w:ind w:left="567" w:hanging="567"/>
        <w:jc w:val="both"/>
      </w:pPr>
      <w:r w:rsidRPr="00D65651">
        <w:t>Aģentūra var vienpusēji izbeigt Līgumu, par to nekavējoties rakstiski informējot Atbalsta saņēmēju, ja:</w:t>
      </w:r>
    </w:p>
    <w:p w14:paraId="40A555EA" w14:textId="77777777" w:rsidR="005C5E4C" w:rsidRPr="00D65651" w:rsidRDefault="0C76C955" w:rsidP="00DC195A">
      <w:pPr>
        <w:pStyle w:val="ListParagraph"/>
        <w:numPr>
          <w:ilvl w:val="2"/>
          <w:numId w:val="33"/>
        </w:numPr>
        <w:ind w:left="1276"/>
        <w:jc w:val="both"/>
      </w:pPr>
      <w:r w:rsidRPr="00D65651">
        <w:t>Atbalsta saņēmējs nav izpildījis Līguma saistības noteiktajā laikā un apjomā vai noteiktajā termiņā nav iesniedzis Aģentūrai pieprasītos dokumentus;</w:t>
      </w:r>
    </w:p>
    <w:p w14:paraId="5EF75D6D" w14:textId="77777777" w:rsidR="005C5E4C" w:rsidRPr="00D65651" w:rsidRDefault="0C76C955" w:rsidP="00DC195A">
      <w:pPr>
        <w:pStyle w:val="ListParagraph"/>
        <w:numPr>
          <w:ilvl w:val="2"/>
          <w:numId w:val="33"/>
        </w:numPr>
        <w:ind w:left="1276"/>
        <w:jc w:val="both"/>
      </w:pPr>
      <w:r w:rsidRPr="00D65651">
        <w:t>Atbalsta saņēmējs kļuvis par neatbilstošu kritērijiem, kas noteikti MK noteikumos  un Iekšējos noteikumos;</w:t>
      </w:r>
    </w:p>
    <w:p w14:paraId="7A82FB2B" w14:textId="0416F208" w:rsidR="005C5E4C" w:rsidRPr="00D65651" w:rsidRDefault="0C76C955" w:rsidP="00DC195A">
      <w:pPr>
        <w:pStyle w:val="ListParagraph"/>
        <w:numPr>
          <w:ilvl w:val="2"/>
          <w:numId w:val="33"/>
        </w:numPr>
        <w:ind w:left="1276"/>
        <w:jc w:val="both"/>
      </w:pPr>
      <w:r w:rsidRPr="00D65651">
        <w:t>Atbalsta saņēmējs Līguma darbības laikā ir maldinājis Aģentūru, sniedzot nepatiesu informāciju;</w:t>
      </w:r>
    </w:p>
    <w:p w14:paraId="0EF03409" w14:textId="69699445" w:rsidR="00F11266" w:rsidRPr="00D65651" w:rsidRDefault="0C76C955" w:rsidP="00DC195A">
      <w:pPr>
        <w:pStyle w:val="ListParagraph"/>
        <w:numPr>
          <w:ilvl w:val="2"/>
          <w:numId w:val="33"/>
        </w:numPr>
        <w:ind w:left="1276"/>
        <w:jc w:val="both"/>
      </w:pPr>
      <w:r w:rsidRPr="00D65651">
        <w:t xml:space="preserve">Aģentūrai nav pieejams Līguma </w:t>
      </w:r>
      <w:r w:rsidR="006D0A7C" w:rsidRPr="00D65651">
        <w:t>9</w:t>
      </w:r>
      <w:r w:rsidRPr="00D65651">
        <w:t>. punktā noteiktais finansējums.</w:t>
      </w:r>
    </w:p>
    <w:p w14:paraId="3008E9A1" w14:textId="77777777" w:rsidR="00F11266" w:rsidRPr="00D65651" w:rsidRDefault="0C76C955" w:rsidP="00DC195A">
      <w:pPr>
        <w:pStyle w:val="ListParagraph"/>
        <w:numPr>
          <w:ilvl w:val="1"/>
          <w:numId w:val="33"/>
        </w:numPr>
        <w:ind w:left="567" w:hanging="567"/>
        <w:jc w:val="both"/>
      </w:pPr>
      <w:r w:rsidRPr="00D65651">
        <w:t xml:space="preserve">Atbalsta saņēmējs jebkurā laikā ir tiesīgs vienpusēji izbeigt Līgumu, par to vismaz vienu mēnesi pirms Līguma izbeigšanas </w:t>
      </w:r>
      <w:proofErr w:type="spellStart"/>
      <w:r w:rsidRPr="00D65651">
        <w:t>rakstveidā</w:t>
      </w:r>
      <w:proofErr w:type="spellEnd"/>
      <w:r w:rsidRPr="00D65651">
        <w:t xml:space="preserve"> informējot Aģentūru.</w:t>
      </w:r>
    </w:p>
    <w:p w14:paraId="545679DD" w14:textId="76F40C61" w:rsidR="00BC0DA1" w:rsidRPr="00D65651" w:rsidRDefault="0C76C955" w:rsidP="00DC195A">
      <w:pPr>
        <w:pStyle w:val="ListParagraph"/>
        <w:numPr>
          <w:ilvl w:val="1"/>
          <w:numId w:val="33"/>
        </w:numPr>
        <w:ind w:left="567" w:hanging="567"/>
        <w:jc w:val="both"/>
      </w:pPr>
      <w:r w:rsidRPr="00D65651">
        <w:t>Izbeidzot Līgumu pirms termiņa, Līguma nosacījumi, kuros atsevišķi atrunāts to izpildes termiņš, paliek spēkā arī pēc Līguma izbeigšanas.</w:t>
      </w:r>
    </w:p>
    <w:p w14:paraId="13F64A3B" w14:textId="77777777" w:rsidR="00F11266" w:rsidRPr="00D65651" w:rsidRDefault="00F11266" w:rsidP="00F11266">
      <w:pPr>
        <w:pStyle w:val="ListParagraph"/>
        <w:tabs>
          <w:tab w:val="left" w:pos="709"/>
          <w:tab w:val="left" w:pos="1080"/>
        </w:tabs>
        <w:ind w:left="900"/>
        <w:jc w:val="both"/>
        <w:rPr>
          <w:b/>
          <w:bCs/>
        </w:rPr>
      </w:pPr>
    </w:p>
    <w:p w14:paraId="1E7759D4" w14:textId="2F73981A" w:rsidR="00C527A9" w:rsidRPr="00D65651" w:rsidRDefault="00F11266" w:rsidP="00DC195A">
      <w:pPr>
        <w:pStyle w:val="ListParagraph"/>
        <w:numPr>
          <w:ilvl w:val="0"/>
          <w:numId w:val="33"/>
        </w:numPr>
        <w:jc w:val="center"/>
        <w:rPr>
          <w:b/>
          <w:bCs/>
        </w:rPr>
      </w:pPr>
      <w:r w:rsidRPr="00D65651">
        <w:rPr>
          <w:b/>
          <w:bCs/>
        </w:rPr>
        <w:t>Pušu atbildība</w:t>
      </w:r>
    </w:p>
    <w:p w14:paraId="5A2DC793" w14:textId="55E3C7DD" w:rsidR="00F11266" w:rsidRPr="00D65651" w:rsidRDefault="0C76C955" w:rsidP="00DC195A">
      <w:pPr>
        <w:pStyle w:val="ListParagraph"/>
        <w:numPr>
          <w:ilvl w:val="1"/>
          <w:numId w:val="33"/>
        </w:numPr>
        <w:ind w:left="567" w:hanging="567"/>
        <w:jc w:val="both"/>
      </w:pPr>
      <w:r w:rsidRPr="00D65651">
        <w:lastRenderedPageBreak/>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294E45B8" w14:textId="078F4D55" w:rsidR="00F11266" w:rsidRPr="00D65651" w:rsidRDefault="0C76C955" w:rsidP="006A76C8">
      <w:pPr>
        <w:pStyle w:val="ListParagraph"/>
        <w:numPr>
          <w:ilvl w:val="1"/>
          <w:numId w:val="33"/>
        </w:numPr>
        <w:ind w:left="567" w:hanging="567"/>
        <w:jc w:val="both"/>
      </w:pPr>
      <w:r w:rsidRPr="00D65651">
        <w:t>Pusei, kurai iestājas Līguma noteikumu 1</w:t>
      </w:r>
      <w:r w:rsidR="00F06CB2" w:rsidRPr="00D65651">
        <w:t>2</w:t>
      </w:r>
      <w:r w:rsidRPr="00D65651">
        <w:t xml:space="preserve">.1. punktā noteiktie pienākumu veikšanas neiespējamie apstākļi, par šādu apstākļu iestāšanos piecu darba dienu laikā </w:t>
      </w:r>
      <w:proofErr w:type="spellStart"/>
      <w:r w:rsidRPr="00D65651">
        <w:t>rakstveidā</w:t>
      </w:r>
      <w:proofErr w:type="spellEnd"/>
      <w:r w:rsidRPr="00D65651">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bet ne ilgāk kā līdz MK noteikum</w:t>
      </w:r>
      <w:r w:rsidR="00E733BF" w:rsidRPr="00D65651">
        <w:t>os</w:t>
      </w:r>
      <w:r w:rsidR="009637A9" w:rsidRPr="00D65651">
        <w:t xml:space="preserve"> </w:t>
      </w:r>
      <w:r w:rsidRPr="00D65651">
        <w:t>minētajam termiņam,</w:t>
      </w:r>
      <w:r w:rsidR="006A76C8" w:rsidRPr="00D65651">
        <w:t xml:space="preserve"> ja tāds ir noteikts</w:t>
      </w:r>
      <w:r w:rsidR="005E3900" w:rsidRPr="00D65651">
        <w:t>,</w:t>
      </w:r>
      <w:r w:rsidR="00CC5FA0" w:rsidRPr="00D65651">
        <w:t xml:space="preserve"> </w:t>
      </w:r>
      <w:r w:rsidRPr="00D65651">
        <w:t>ja vien Projekts vai Projekta daļa eksporta atbalsta nodrošināšanai netiek pārtraukts vai pabeigts pirms MK noteikumos minētā termiņa.</w:t>
      </w:r>
    </w:p>
    <w:p w14:paraId="3AD56C3A" w14:textId="77777777" w:rsidR="00F11266" w:rsidRPr="00D65651" w:rsidRDefault="0C76C955" w:rsidP="00DC195A">
      <w:pPr>
        <w:pStyle w:val="ListParagraph"/>
        <w:numPr>
          <w:ilvl w:val="1"/>
          <w:numId w:val="33"/>
        </w:numPr>
        <w:ind w:left="567" w:hanging="567"/>
        <w:jc w:val="both"/>
      </w:pPr>
      <w:r w:rsidRPr="00D65651">
        <w:t>Par Līguma nosacījumu daļēju vai pilnīgu neizpildīšanu, Puses uzņemas atbildību saskaņā ar Līguma, Civillikuma un citu Latvijas Republikā spēkā esošo normatīvo aktu prasībām.</w:t>
      </w:r>
    </w:p>
    <w:p w14:paraId="28A5B261" w14:textId="77777777" w:rsidR="00F11266" w:rsidRPr="00D65651" w:rsidRDefault="0C76C955" w:rsidP="00DC195A">
      <w:pPr>
        <w:pStyle w:val="ListParagraph"/>
        <w:numPr>
          <w:ilvl w:val="1"/>
          <w:numId w:val="33"/>
        </w:numPr>
        <w:ind w:left="567" w:hanging="567"/>
        <w:jc w:val="both"/>
      </w:pPr>
      <w:r w:rsidRPr="00D65651">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77B90DC0" w14:textId="77777777" w:rsidR="00F11266" w:rsidRPr="00D65651" w:rsidRDefault="00F11266" w:rsidP="00F11266">
      <w:pPr>
        <w:pStyle w:val="ListParagraph"/>
        <w:ind w:left="567"/>
        <w:jc w:val="both"/>
        <w:rPr>
          <w:b/>
          <w:bCs/>
        </w:rPr>
      </w:pPr>
    </w:p>
    <w:p w14:paraId="6B3BE668" w14:textId="1B3A36F7" w:rsidR="00B11A6C" w:rsidRPr="00D65651" w:rsidRDefault="00F11266" w:rsidP="00DC195A">
      <w:pPr>
        <w:pStyle w:val="ListParagraph"/>
        <w:numPr>
          <w:ilvl w:val="0"/>
          <w:numId w:val="33"/>
        </w:numPr>
        <w:jc w:val="center"/>
        <w:rPr>
          <w:b/>
          <w:bCs/>
        </w:rPr>
      </w:pPr>
      <w:r w:rsidRPr="00D65651">
        <w:rPr>
          <w:b/>
          <w:bCs/>
        </w:rPr>
        <w:t>Piemērojamās tiesības un strīdu izšķiršana</w:t>
      </w:r>
    </w:p>
    <w:p w14:paraId="7B2D4EAA" w14:textId="3BD8121E" w:rsidR="00F11266" w:rsidRPr="00D65651" w:rsidRDefault="0C76C955" w:rsidP="00DC195A">
      <w:pPr>
        <w:pStyle w:val="ListParagraph"/>
        <w:numPr>
          <w:ilvl w:val="1"/>
          <w:numId w:val="33"/>
        </w:numPr>
        <w:ind w:left="567" w:hanging="567"/>
        <w:jc w:val="both"/>
      </w:pPr>
      <w:r w:rsidRPr="00D65651">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142FCEB0" w14:textId="77777777" w:rsidR="00F11266" w:rsidRPr="00D65651" w:rsidRDefault="0C76C955" w:rsidP="00DC195A">
      <w:pPr>
        <w:pStyle w:val="ListParagraph"/>
        <w:numPr>
          <w:ilvl w:val="1"/>
          <w:numId w:val="33"/>
        </w:numPr>
        <w:ind w:left="567" w:hanging="567"/>
        <w:jc w:val="both"/>
      </w:pPr>
      <w:r w:rsidRPr="00D65651">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09190464" w14:textId="77777777" w:rsidR="00F11266" w:rsidRPr="00D65651" w:rsidRDefault="0C76C955" w:rsidP="00DC195A">
      <w:pPr>
        <w:pStyle w:val="ListParagraph"/>
        <w:numPr>
          <w:ilvl w:val="1"/>
          <w:numId w:val="33"/>
        </w:numPr>
        <w:ind w:left="567" w:hanging="567"/>
        <w:jc w:val="both"/>
      </w:pPr>
      <w:r w:rsidRPr="00D65651">
        <w:t>Līgums ir saistošs Pusēm un to tiesību un saistību pārņēmējiem.</w:t>
      </w:r>
    </w:p>
    <w:p w14:paraId="1FCA2AA0" w14:textId="77777777" w:rsidR="00F11266" w:rsidRPr="00D65651" w:rsidRDefault="0C76C955" w:rsidP="00DC195A">
      <w:pPr>
        <w:pStyle w:val="ListParagraph"/>
        <w:numPr>
          <w:ilvl w:val="1"/>
          <w:numId w:val="33"/>
        </w:numPr>
        <w:ind w:left="567" w:hanging="567"/>
        <w:jc w:val="both"/>
      </w:pPr>
      <w:r w:rsidRPr="00D65651">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29D1FBBE" w14:textId="77777777" w:rsidR="00F11266" w:rsidRPr="00D65651" w:rsidRDefault="00F11266" w:rsidP="00F11266">
      <w:pPr>
        <w:tabs>
          <w:tab w:val="left" w:pos="900"/>
        </w:tabs>
        <w:ind w:left="540" w:hanging="360"/>
        <w:jc w:val="both"/>
      </w:pPr>
    </w:p>
    <w:p w14:paraId="41A1E76D" w14:textId="6043F41C" w:rsidR="007349B0" w:rsidRPr="00D65651" w:rsidRDefault="00F11266" w:rsidP="00DC195A">
      <w:pPr>
        <w:pStyle w:val="ListParagraph"/>
        <w:numPr>
          <w:ilvl w:val="0"/>
          <w:numId w:val="33"/>
        </w:numPr>
        <w:jc w:val="center"/>
        <w:rPr>
          <w:b/>
          <w:bCs/>
        </w:rPr>
      </w:pPr>
      <w:r w:rsidRPr="00D65651">
        <w:rPr>
          <w:b/>
          <w:bCs/>
        </w:rPr>
        <w:t>Noslēguma noteikumi</w:t>
      </w:r>
    </w:p>
    <w:p w14:paraId="38036113" w14:textId="30232AA4" w:rsidR="00F11266" w:rsidRPr="00D65651" w:rsidRDefault="0C76C955" w:rsidP="00DC195A">
      <w:pPr>
        <w:pStyle w:val="ListParagraph"/>
        <w:numPr>
          <w:ilvl w:val="1"/>
          <w:numId w:val="33"/>
        </w:numPr>
        <w:ind w:left="567" w:hanging="567"/>
        <w:jc w:val="both"/>
      </w:pPr>
      <w:r w:rsidRPr="00D65651">
        <w:t xml:space="preserve">Atbalsta saņēmēja apliecinājumi, ko tas ir devis, piesakoties Aģentūras sniegtajiem pakalpojumiem, kā arī citi Līguma darbības laikā dotie apliecinājumi </w:t>
      </w:r>
      <w:r w:rsidR="00FC1AFE" w:rsidRPr="00D65651">
        <w:t>P</w:t>
      </w:r>
      <w:r w:rsidRPr="00D65651">
        <w:t>latformā, ir saistoši no apliecinājuma došanas brīža visu Līguma darbības laiku.</w:t>
      </w:r>
    </w:p>
    <w:p w14:paraId="74AFFA87" w14:textId="77777777" w:rsidR="00F11266" w:rsidRPr="00D65651" w:rsidRDefault="0C76C955" w:rsidP="00DC195A">
      <w:pPr>
        <w:pStyle w:val="ListParagraph"/>
        <w:numPr>
          <w:ilvl w:val="1"/>
          <w:numId w:val="33"/>
        </w:numPr>
        <w:ind w:left="567" w:hanging="567"/>
        <w:jc w:val="both"/>
      </w:pPr>
      <w:r w:rsidRPr="00D65651">
        <w:t>Līgumā un sarakstē noteiktie termiņi, kas aprēķināmi gados, mēnešos vai dienās, sākas nākamajā dienā pēc datuma vai pēc notikuma, kurš nosaka tā sākumu. Termiņa sākuma datums nav nosakāms, pamatojoties uz informāciju, kas nodota telefoniski.</w:t>
      </w:r>
    </w:p>
    <w:p w14:paraId="74549F75" w14:textId="77777777" w:rsidR="00F11266" w:rsidRPr="00D65651" w:rsidRDefault="00F11266" w:rsidP="00F11266">
      <w:pPr>
        <w:pStyle w:val="ListParagraph"/>
      </w:pPr>
    </w:p>
    <w:p w14:paraId="1D1F982E" w14:textId="185A6696" w:rsidR="007349B0" w:rsidRPr="00D65651" w:rsidRDefault="00F11266" w:rsidP="00DC195A">
      <w:pPr>
        <w:pStyle w:val="ListParagraph"/>
        <w:numPr>
          <w:ilvl w:val="0"/>
          <w:numId w:val="33"/>
        </w:numPr>
        <w:jc w:val="center"/>
        <w:rPr>
          <w:b/>
          <w:bCs/>
        </w:rPr>
      </w:pPr>
      <w:r w:rsidRPr="00D65651">
        <w:rPr>
          <w:b/>
          <w:bCs/>
        </w:rPr>
        <w:t>Līgums kopumā</w:t>
      </w:r>
    </w:p>
    <w:p w14:paraId="6B3273E1" w14:textId="48D1365E" w:rsidR="00F11266" w:rsidRPr="00D65651" w:rsidRDefault="0C76C955" w:rsidP="00DC195A">
      <w:pPr>
        <w:pStyle w:val="ListParagraph"/>
        <w:numPr>
          <w:ilvl w:val="1"/>
          <w:numId w:val="33"/>
        </w:numPr>
        <w:ind w:left="567" w:hanging="567"/>
        <w:jc w:val="both"/>
        <w:rPr>
          <w:rFonts w:eastAsia="MS Mincho"/>
          <w:lang w:eastAsia="ja-JP"/>
        </w:rPr>
      </w:pPr>
      <w:r w:rsidRPr="00D65651">
        <w:t xml:space="preserve">Līgums tiek parakstīts elektroniski ar drošu elektronisko parakstu. Atbalsta saņēmējam elektroniski parakstīts Līgums </w:t>
      </w:r>
      <w:proofErr w:type="spellStart"/>
      <w:r w:rsidRPr="00D65651">
        <w:t>jānosūta</w:t>
      </w:r>
      <w:proofErr w:type="spellEnd"/>
      <w:r w:rsidRPr="00D65651">
        <w:t xml:space="preserve"> Aģentūrai tās noteiktajā termiņā. Ja Līgums nav atsūtīts noteiktajā termiņā, tas uzskatāms par spēkā neesošu. </w:t>
      </w:r>
    </w:p>
    <w:p w14:paraId="099472A8" w14:textId="078C7FEF" w:rsidR="00F11266" w:rsidRPr="00D65651" w:rsidRDefault="0C76C955" w:rsidP="00DC195A">
      <w:pPr>
        <w:pStyle w:val="ListParagraph"/>
        <w:numPr>
          <w:ilvl w:val="1"/>
          <w:numId w:val="33"/>
        </w:numPr>
        <w:ind w:left="567" w:hanging="567"/>
        <w:jc w:val="both"/>
        <w:rPr>
          <w:color w:val="000000"/>
        </w:rPr>
      </w:pPr>
      <w:r w:rsidRPr="00D65651">
        <w:lastRenderedPageBreak/>
        <w:t>Ar</w:t>
      </w:r>
      <w:r w:rsidRPr="00D65651">
        <w:rPr>
          <w:color w:val="000000" w:themeColor="text1"/>
        </w:rPr>
        <w:t xml:space="preserve"> Līgumā minētajām iesniedzamo dokumentu formām Atbalsta saņēmējs var iepazīties </w:t>
      </w:r>
      <w:r w:rsidR="00FC1AFE" w:rsidRPr="00D65651">
        <w:rPr>
          <w:color w:val="000000" w:themeColor="text1"/>
        </w:rPr>
        <w:t>P</w:t>
      </w:r>
      <w:r w:rsidRPr="00D65651">
        <w:rPr>
          <w:color w:val="000000" w:themeColor="text1"/>
        </w:rPr>
        <w:t xml:space="preserve">latformā. </w:t>
      </w:r>
    </w:p>
    <w:p w14:paraId="3162687D" w14:textId="77777777" w:rsidR="00F06CB2" w:rsidRPr="00D65651" w:rsidRDefault="00F06CB2" w:rsidP="00F11266">
      <w:pPr>
        <w:jc w:val="both"/>
        <w:rPr>
          <w:color w:val="000000"/>
        </w:rPr>
      </w:pPr>
    </w:p>
    <w:tbl>
      <w:tblPr>
        <w:tblW w:w="9540" w:type="dxa"/>
        <w:tblInd w:w="2" w:type="dxa"/>
        <w:tblLayout w:type="fixed"/>
        <w:tblLook w:val="0000" w:firstRow="0" w:lastRow="0" w:firstColumn="0" w:lastColumn="0" w:noHBand="0" w:noVBand="0"/>
      </w:tblPr>
      <w:tblGrid>
        <w:gridCol w:w="4596"/>
        <w:gridCol w:w="4944"/>
      </w:tblGrid>
      <w:tr w:rsidR="00F11266" w:rsidRPr="00D65651" w14:paraId="12D7A63C" w14:textId="77777777" w:rsidTr="1F8ECEF3">
        <w:trPr>
          <w:trHeight w:val="3954"/>
        </w:trPr>
        <w:tc>
          <w:tcPr>
            <w:tcW w:w="4596" w:type="dxa"/>
          </w:tcPr>
          <w:p w14:paraId="42DA2EE6" w14:textId="77777777" w:rsidR="00F11266" w:rsidRPr="00D65651" w:rsidRDefault="00F11266">
            <w:pPr>
              <w:rPr>
                <w:lang w:eastAsia="en-US"/>
              </w:rPr>
            </w:pPr>
          </w:p>
          <w:p w14:paraId="474606F2" w14:textId="77777777" w:rsidR="00F11266" w:rsidRPr="00D65651" w:rsidRDefault="00F11266" w:rsidP="007349B0">
            <w:pPr>
              <w:pStyle w:val="Heading2"/>
              <w:numPr>
                <w:ilvl w:val="0"/>
                <w:numId w:val="0"/>
              </w:numPr>
              <w:spacing w:before="0" w:after="0"/>
              <w:ind w:left="576" w:right="240" w:hanging="576"/>
              <w:rPr>
                <w:rFonts w:ascii="Times New Roman" w:hAnsi="Times New Roman" w:cs="Times New Roman"/>
                <w:i w:val="0"/>
                <w:iCs w:val="0"/>
                <w:smallCaps/>
                <w:sz w:val="24"/>
                <w:szCs w:val="24"/>
              </w:rPr>
            </w:pPr>
            <w:r w:rsidRPr="00D65651">
              <w:rPr>
                <w:rFonts w:ascii="Times New Roman" w:hAnsi="Times New Roman" w:cs="Times New Roman"/>
                <w:i w:val="0"/>
                <w:iCs w:val="0"/>
                <w:smallCaps/>
                <w:sz w:val="24"/>
                <w:szCs w:val="24"/>
              </w:rPr>
              <w:t>Aģentūra</w:t>
            </w:r>
          </w:p>
          <w:p w14:paraId="64854023" w14:textId="77777777" w:rsidR="00F11266" w:rsidRPr="00D65651" w:rsidRDefault="00F11266">
            <w:pPr>
              <w:ind w:right="240"/>
              <w:rPr>
                <w:b/>
                <w:bCs/>
              </w:rPr>
            </w:pPr>
            <w:r w:rsidRPr="00D65651">
              <w:rPr>
                <w:b/>
                <w:bCs/>
              </w:rPr>
              <w:t>Latvijas Investīciju un attīstības aģentūra</w:t>
            </w:r>
          </w:p>
          <w:p w14:paraId="66FA70D4" w14:textId="77777777" w:rsidR="00F11266" w:rsidRPr="00D65651" w:rsidRDefault="00F11266">
            <w:pPr>
              <w:ind w:right="240"/>
              <w:jc w:val="both"/>
            </w:pPr>
          </w:p>
          <w:p w14:paraId="30C7675C" w14:textId="77777777" w:rsidR="00F11266" w:rsidRPr="00D65651" w:rsidRDefault="00F11266">
            <w:pPr>
              <w:ind w:right="240"/>
              <w:jc w:val="both"/>
            </w:pPr>
            <w:r w:rsidRPr="00D65651">
              <w:t>Pērses iela 2, Rīga, LV-1442</w:t>
            </w:r>
          </w:p>
          <w:p w14:paraId="6CD4EEF0" w14:textId="77777777" w:rsidR="00F11266" w:rsidRPr="00D65651" w:rsidRDefault="00F11266">
            <w:pPr>
              <w:ind w:right="240"/>
              <w:jc w:val="both"/>
            </w:pPr>
            <w:r w:rsidRPr="00D65651">
              <w:t xml:space="preserve">PVN LV 90001739473 </w:t>
            </w:r>
          </w:p>
          <w:p w14:paraId="3FDF6812" w14:textId="77777777" w:rsidR="00F11266" w:rsidRPr="00D65651" w:rsidRDefault="00F11266">
            <w:pPr>
              <w:jc w:val="both"/>
              <w:rPr>
                <w:spacing w:val="-3"/>
              </w:rPr>
            </w:pPr>
            <w:r w:rsidRPr="00D65651">
              <w:rPr>
                <w:spacing w:val="-3"/>
              </w:rPr>
              <w:t>Tālr.: +371 67039400</w:t>
            </w:r>
          </w:p>
          <w:p w14:paraId="78A8502E" w14:textId="77777777" w:rsidR="00F11266" w:rsidRPr="00D65651" w:rsidRDefault="00F11266">
            <w:pPr>
              <w:ind w:right="240"/>
              <w:jc w:val="both"/>
            </w:pPr>
          </w:p>
          <w:p w14:paraId="1242404F" w14:textId="77777777" w:rsidR="00F11266" w:rsidRPr="00D65651" w:rsidRDefault="00F11266">
            <w:pPr>
              <w:ind w:right="240"/>
              <w:jc w:val="both"/>
            </w:pPr>
          </w:p>
          <w:p w14:paraId="12A9DDF6" w14:textId="77777777" w:rsidR="00F11266" w:rsidRPr="00D65651" w:rsidRDefault="00F11266">
            <w:pPr>
              <w:ind w:right="240"/>
              <w:jc w:val="both"/>
            </w:pPr>
            <w:r w:rsidRPr="00D65651">
              <w:t>__________________________________</w:t>
            </w:r>
          </w:p>
          <w:p w14:paraId="4897B657" w14:textId="08EF1EE4" w:rsidR="00F11266" w:rsidRPr="00D65651" w:rsidRDefault="00745B93" w:rsidP="007349B0">
            <w:pPr>
              <w:pStyle w:val="ListParagraph"/>
              <w:ind w:left="458" w:right="240"/>
            </w:pPr>
            <w:proofErr w:type="spellStart"/>
            <w:r w:rsidRPr="00D65651">
              <w:t>V.Uzvārds</w:t>
            </w:r>
            <w:proofErr w:type="spellEnd"/>
          </w:p>
        </w:tc>
        <w:tc>
          <w:tcPr>
            <w:tcW w:w="4944" w:type="dxa"/>
          </w:tcPr>
          <w:p w14:paraId="7F3B0C01" w14:textId="77777777" w:rsidR="00F11266" w:rsidRPr="00D65651" w:rsidRDefault="00F11266">
            <w:pPr>
              <w:jc w:val="both"/>
              <w:rPr>
                <w:b/>
                <w:bCs/>
                <w:smallCaps/>
              </w:rPr>
            </w:pPr>
          </w:p>
          <w:p w14:paraId="0CB0250A" w14:textId="77777777" w:rsidR="00366023" w:rsidRPr="00D65651" w:rsidRDefault="00366023" w:rsidP="00366023">
            <w:pPr>
              <w:jc w:val="both"/>
              <w:rPr>
                <w:b/>
                <w:bCs/>
                <w:smallCaps/>
              </w:rPr>
            </w:pPr>
            <w:r w:rsidRPr="00D65651">
              <w:rPr>
                <w:b/>
                <w:bCs/>
              </w:rPr>
              <w:t>Atbalsta saņēmējs</w:t>
            </w:r>
          </w:p>
          <w:p w14:paraId="5C89AB00" w14:textId="4F2A8DDD" w:rsidR="00366023" w:rsidRPr="00D65651" w:rsidRDefault="00366023" w:rsidP="00366023">
            <w:pPr>
              <w:jc w:val="both"/>
              <w:rPr>
                <w:b/>
                <w:bCs/>
              </w:rPr>
            </w:pPr>
            <w:r w:rsidRPr="00D65651">
              <w:rPr>
                <w:b/>
                <w:bCs/>
              </w:rPr>
              <w:t>{</w:t>
            </w:r>
            <w:r w:rsidR="00202A0B" w:rsidRPr="00D65651">
              <w:rPr>
                <w:b/>
                <w:bCs/>
              </w:rPr>
              <w:t>nosaukums</w:t>
            </w:r>
            <w:r w:rsidRPr="00D65651">
              <w:rPr>
                <w:b/>
                <w:bCs/>
              </w:rPr>
              <w:t>}</w:t>
            </w:r>
          </w:p>
          <w:p w14:paraId="28720BF3" w14:textId="77777777" w:rsidR="00366023" w:rsidRPr="00D65651" w:rsidRDefault="00366023" w:rsidP="00366023">
            <w:pPr>
              <w:rPr>
                <w:b/>
              </w:rPr>
            </w:pPr>
          </w:p>
          <w:p w14:paraId="3CA22A85" w14:textId="77777777" w:rsidR="00366023" w:rsidRPr="00D65651" w:rsidRDefault="00366023" w:rsidP="00366023">
            <w:pPr>
              <w:jc w:val="both"/>
            </w:pPr>
          </w:p>
          <w:p w14:paraId="2B79EFCC" w14:textId="13726629" w:rsidR="00366023" w:rsidRPr="00D65651" w:rsidRDefault="00366023" w:rsidP="00366023">
            <w:pPr>
              <w:jc w:val="both"/>
            </w:pPr>
            <w:r w:rsidRPr="00D65651">
              <w:t>{</w:t>
            </w:r>
            <w:r w:rsidR="00202A0B" w:rsidRPr="00D65651">
              <w:t xml:space="preserve">juridiskā adrese </w:t>
            </w:r>
            <w:r w:rsidRPr="00D65651">
              <w:t>}</w:t>
            </w:r>
          </w:p>
          <w:p w14:paraId="6F9422CD" w14:textId="144E37B7" w:rsidR="00366023" w:rsidRPr="00D65651" w:rsidRDefault="00366023" w:rsidP="00366023">
            <w:pPr>
              <w:jc w:val="both"/>
            </w:pPr>
            <w:proofErr w:type="spellStart"/>
            <w:r w:rsidRPr="00D65651">
              <w:t>Reģ</w:t>
            </w:r>
            <w:proofErr w:type="spellEnd"/>
            <w:r w:rsidRPr="00D65651">
              <w:t xml:space="preserve">. </w:t>
            </w:r>
            <w:proofErr w:type="spellStart"/>
            <w:r w:rsidRPr="00D65651">
              <w:t>nr</w:t>
            </w:r>
            <w:proofErr w:type="spellEnd"/>
            <w:r w:rsidRPr="00D65651">
              <w:t>: {</w:t>
            </w:r>
            <w:r w:rsidR="009A482D" w:rsidRPr="00D65651">
              <w:t>reģist</w:t>
            </w:r>
            <w:r w:rsidR="0096736B" w:rsidRPr="00D65651">
              <w:t>rācijas numurs</w:t>
            </w:r>
            <w:r w:rsidRPr="00D65651">
              <w:t>}</w:t>
            </w:r>
          </w:p>
          <w:p w14:paraId="797D7FA2" w14:textId="597F9CF4" w:rsidR="00366023" w:rsidRPr="00D65651" w:rsidRDefault="005C7507" w:rsidP="00366023">
            <w:pPr>
              <w:jc w:val="both"/>
              <w:rPr>
                <w:bCs/>
                <w:color w:val="000000"/>
                <w:spacing w:val="-3"/>
                <w:lang w:eastAsia="en-US"/>
              </w:rPr>
            </w:pPr>
            <w:r w:rsidRPr="00D65651">
              <w:rPr>
                <w:bCs/>
                <w:color w:val="000000"/>
                <w:spacing w:val="-3"/>
                <w:lang w:eastAsia="en-US"/>
              </w:rPr>
              <w:t xml:space="preserve">e-pasts: </w:t>
            </w:r>
          </w:p>
          <w:p w14:paraId="30C475B5" w14:textId="77777777" w:rsidR="00E677AA" w:rsidRPr="00D65651" w:rsidRDefault="00E677AA" w:rsidP="00366023">
            <w:pPr>
              <w:jc w:val="both"/>
            </w:pPr>
          </w:p>
          <w:p w14:paraId="06D2C6D0" w14:textId="77777777" w:rsidR="00E677AA" w:rsidRPr="00D65651" w:rsidRDefault="00E677AA" w:rsidP="00366023">
            <w:pPr>
              <w:jc w:val="both"/>
            </w:pPr>
          </w:p>
          <w:p w14:paraId="4B712C15" w14:textId="7BE477BF" w:rsidR="00366023" w:rsidRPr="00D65651" w:rsidRDefault="00366023" w:rsidP="00366023">
            <w:pPr>
              <w:jc w:val="both"/>
            </w:pPr>
            <w:r w:rsidRPr="00D65651">
              <w:t>_________________________________</w:t>
            </w:r>
          </w:p>
          <w:p w14:paraId="4FB50548" w14:textId="77777777" w:rsidR="00366023" w:rsidRPr="00D65651" w:rsidRDefault="00366023" w:rsidP="00366023">
            <w:pPr>
              <w:jc w:val="both"/>
            </w:pPr>
            <w:proofErr w:type="spellStart"/>
            <w:r w:rsidRPr="00D65651">
              <w:t>V.Uzvārds</w:t>
            </w:r>
            <w:proofErr w:type="spellEnd"/>
          </w:p>
          <w:p w14:paraId="56E10DB4" w14:textId="7EE75B8D" w:rsidR="00F11266" w:rsidRPr="00D65651" w:rsidRDefault="00F11266" w:rsidP="1F8ECEF3">
            <w:pPr>
              <w:ind w:right="240"/>
              <w:jc w:val="both"/>
            </w:pPr>
          </w:p>
        </w:tc>
      </w:tr>
    </w:tbl>
    <w:p w14:paraId="7610F83A" w14:textId="77777777" w:rsidR="00F11266" w:rsidRPr="00D65651" w:rsidRDefault="00F11266" w:rsidP="00F11266">
      <w:pPr>
        <w:jc w:val="center"/>
      </w:pPr>
      <w:r w:rsidRPr="00D65651">
        <w:t>ŠIS DOKUMENTS IR PARAKSTĪTS ELEKTRONISKI AR DROŠU</w:t>
      </w:r>
    </w:p>
    <w:p w14:paraId="040FBE43" w14:textId="77777777" w:rsidR="00F11266" w:rsidRPr="00DB715B" w:rsidRDefault="00F11266" w:rsidP="00F11266">
      <w:pPr>
        <w:jc w:val="center"/>
        <w:rPr>
          <w:lang w:eastAsia="ja-JP"/>
        </w:rPr>
      </w:pPr>
      <w:r w:rsidRPr="00D65651">
        <w:t>ELEKTRONISKO PARAKSTU UN SATUR LAIKA ZĪMOGU</w:t>
      </w:r>
    </w:p>
    <w:sectPr w:rsidR="00F11266" w:rsidRPr="00DB715B" w:rsidSect="009815E2">
      <w:footerReference w:type="default" r:id="rId19"/>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AD22" w14:textId="77777777" w:rsidR="00391407" w:rsidRDefault="00391407" w:rsidP="00F11266">
      <w:r>
        <w:separator/>
      </w:r>
    </w:p>
  </w:endnote>
  <w:endnote w:type="continuationSeparator" w:id="0">
    <w:p w14:paraId="1CA44EF5" w14:textId="77777777" w:rsidR="00391407" w:rsidRDefault="00391407" w:rsidP="00F11266">
      <w:r>
        <w:continuationSeparator/>
      </w:r>
    </w:p>
  </w:endnote>
  <w:endnote w:type="continuationNotice" w:id="1">
    <w:p w14:paraId="5176BD0C" w14:textId="77777777" w:rsidR="00391407" w:rsidRDefault="0039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9A02" w14:textId="77777777" w:rsidR="00C2693F" w:rsidRDefault="00C2693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20F008" w14:textId="77777777" w:rsidR="00C2693F" w:rsidRPr="002474F5" w:rsidRDefault="00C2693F">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EAF0" w14:textId="77777777" w:rsidR="00391407" w:rsidRDefault="00391407" w:rsidP="00F11266">
      <w:r>
        <w:separator/>
      </w:r>
    </w:p>
  </w:footnote>
  <w:footnote w:type="continuationSeparator" w:id="0">
    <w:p w14:paraId="67FADD28" w14:textId="77777777" w:rsidR="00391407" w:rsidRDefault="00391407" w:rsidP="00F11266">
      <w:r>
        <w:continuationSeparator/>
      </w:r>
    </w:p>
  </w:footnote>
  <w:footnote w:type="continuationNotice" w:id="1">
    <w:p w14:paraId="7B0F9511" w14:textId="77777777" w:rsidR="00391407" w:rsidRDefault="00391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2B"/>
    <w:multiLevelType w:val="multilevel"/>
    <w:tmpl w:val="05DAFF5E"/>
    <w:lvl w:ilvl="0">
      <w:start w:val="4"/>
      <w:numFmt w:val="none"/>
      <w:lvlText w:val="5"/>
      <w:lvlJc w:val="left"/>
      <w:pPr>
        <w:ind w:left="360" w:hanging="360"/>
      </w:pPr>
      <w:rPr>
        <w:rFonts w:hint="default"/>
        <w:b w:val="0"/>
        <w:color w:val="auto"/>
        <w:sz w:val="24"/>
        <w:szCs w:val="24"/>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CF1A9A"/>
    <w:multiLevelType w:val="multilevel"/>
    <w:tmpl w:val="F5D45142"/>
    <w:styleLink w:val="Style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AF7D4E"/>
    <w:multiLevelType w:val="multilevel"/>
    <w:tmpl w:val="85D003D8"/>
    <w:numStyleLink w:val="Style3"/>
  </w:abstractNum>
  <w:abstractNum w:abstractNumId="3" w15:restartNumberingAfterBreak="0">
    <w:nsid w:val="104F4882"/>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4F643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C4428"/>
    <w:multiLevelType w:val="multilevel"/>
    <w:tmpl w:val="85D003D8"/>
    <w:numStyleLink w:val="Style3"/>
  </w:abstractNum>
  <w:abstractNum w:abstractNumId="6" w15:restartNumberingAfterBreak="0">
    <w:nsid w:val="24EF2ABE"/>
    <w:multiLevelType w:val="multilevel"/>
    <w:tmpl w:val="05DAFF5E"/>
    <w:lvl w:ilvl="0">
      <w:start w:val="4"/>
      <w:numFmt w:val="none"/>
      <w:lvlText w:val="5"/>
      <w:lvlJc w:val="left"/>
      <w:pPr>
        <w:ind w:left="360" w:hanging="360"/>
      </w:pPr>
      <w:rPr>
        <w:rFonts w:hint="default"/>
        <w:b w:val="0"/>
        <w:color w:val="auto"/>
        <w:sz w:val="24"/>
        <w:szCs w:val="24"/>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901CB8"/>
    <w:multiLevelType w:val="multilevel"/>
    <w:tmpl w:val="FA2C20F6"/>
    <w:lvl w:ilvl="0">
      <w:start w:val="4"/>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8" w15:restartNumberingAfterBreak="0">
    <w:nsid w:val="2E9BEDD7"/>
    <w:multiLevelType w:val="multilevel"/>
    <w:tmpl w:val="889C5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8E4620"/>
    <w:multiLevelType w:val="multilevel"/>
    <w:tmpl w:val="0164A88A"/>
    <w:lvl w:ilvl="0">
      <w:start w:val="1"/>
      <w:numFmt w:val="decimal"/>
      <w:lvlText w:val="%1."/>
      <w:lvlJc w:val="left"/>
      <w:pPr>
        <w:ind w:left="360" w:hanging="360"/>
      </w:pPr>
      <w:rPr>
        <w:color w:val="000000" w:themeColor="text1"/>
      </w:rPr>
    </w:lvl>
    <w:lvl w:ilvl="1">
      <w:start w:val="1"/>
      <w:numFmt w:val="decimal"/>
      <w:lvlText w:val="%1.%2."/>
      <w:lvlJc w:val="left"/>
      <w:pPr>
        <w:ind w:left="1440" w:hanging="720"/>
      </w:pPr>
      <w:rPr>
        <w:color w:val="000000" w:themeColor="text1"/>
      </w:rPr>
    </w:lvl>
    <w:lvl w:ilvl="2">
      <w:start w:val="1"/>
      <w:numFmt w:val="decimal"/>
      <w:lvlText w:val="%1.%2.%3."/>
      <w:lvlJc w:val="left"/>
      <w:pPr>
        <w:ind w:left="2160" w:hanging="720"/>
      </w:pPr>
      <w:rPr>
        <w:color w:val="000000" w:themeColor="text1"/>
      </w:rPr>
    </w:lvl>
    <w:lvl w:ilvl="3">
      <w:start w:val="1"/>
      <w:numFmt w:val="decimal"/>
      <w:lvlText w:val="%1.%2.%3.%4."/>
      <w:lvlJc w:val="left"/>
      <w:pPr>
        <w:ind w:left="3240" w:hanging="1080"/>
      </w:pPr>
      <w:rPr>
        <w:color w:val="000000" w:themeColor="text1"/>
      </w:rPr>
    </w:lvl>
    <w:lvl w:ilvl="4">
      <w:start w:val="1"/>
      <w:numFmt w:val="decimal"/>
      <w:lvlText w:val="%1.%2.%3.%4.%5."/>
      <w:lvlJc w:val="left"/>
      <w:pPr>
        <w:ind w:left="3960" w:hanging="1080"/>
      </w:pPr>
      <w:rPr>
        <w:color w:val="000000" w:themeColor="text1"/>
      </w:rPr>
    </w:lvl>
    <w:lvl w:ilvl="5">
      <w:start w:val="1"/>
      <w:numFmt w:val="decimal"/>
      <w:lvlText w:val="%1.%2.%3.%4.%5.%6."/>
      <w:lvlJc w:val="left"/>
      <w:pPr>
        <w:ind w:left="5040" w:hanging="1440"/>
      </w:pPr>
      <w:rPr>
        <w:color w:val="000000" w:themeColor="text1"/>
      </w:rPr>
    </w:lvl>
    <w:lvl w:ilvl="6">
      <w:start w:val="1"/>
      <w:numFmt w:val="decimal"/>
      <w:lvlText w:val="%1.%2.%3.%4.%5.%6.%7."/>
      <w:lvlJc w:val="left"/>
      <w:pPr>
        <w:ind w:left="5760" w:hanging="1440"/>
      </w:pPr>
      <w:rPr>
        <w:color w:val="000000" w:themeColor="text1"/>
      </w:rPr>
    </w:lvl>
    <w:lvl w:ilvl="7">
      <w:start w:val="1"/>
      <w:numFmt w:val="decimal"/>
      <w:lvlText w:val="%1.%2.%3.%4.%5.%6.%7.%8."/>
      <w:lvlJc w:val="left"/>
      <w:pPr>
        <w:ind w:left="6840" w:hanging="1800"/>
      </w:pPr>
      <w:rPr>
        <w:color w:val="000000" w:themeColor="text1"/>
      </w:rPr>
    </w:lvl>
    <w:lvl w:ilvl="8">
      <w:start w:val="1"/>
      <w:numFmt w:val="decimal"/>
      <w:lvlText w:val="%1.%2.%3.%4.%5.%6.%7.%8.%9."/>
      <w:lvlJc w:val="left"/>
      <w:pPr>
        <w:ind w:left="7560" w:hanging="1800"/>
      </w:pPr>
      <w:rPr>
        <w:color w:val="000000" w:themeColor="text1"/>
      </w:rPr>
    </w:lvl>
  </w:abstractNum>
  <w:abstractNum w:abstractNumId="10" w15:restartNumberingAfterBreak="0">
    <w:nsid w:val="31F12EAA"/>
    <w:multiLevelType w:val="multilevel"/>
    <w:tmpl w:val="40DA41AE"/>
    <w:styleLink w:val="Style4"/>
    <w:lvl w:ilvl="0">
      <w:start w:val="2"/>
      <w:numFmt w:val="decimal"/>
      <w:lvlText w:val="%1."/>
      <w:lvlJc w:val="left"/>
      <w:pPr>
        <w:ind w:left="360" w:hanging="360"/>
      </w:pPr>
      <w:rPr>
        <w:rFonts w:hint="default"/>
        <w:b w:val="0"/>
        <w:color w:val="auto"/>
        <w:sz w:val="24"/>
        <w:szCs w:val="24"/>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2B7FAC"/>
    <w:multiLevelType w:val="hybridMultilevel"/>
    <w:tmpl w:val="8AF08EAE"/>
    <w:lvl w:ilvl="0" w:tplc="297E33F6">
      <w:start w:val="1"/>
      <w:numFmt w:val="bullet"/>
      <w:lvlText w:val="o"/>
      <w:lvlJc w:val="left"/>
      <w:pPr>
        <w:tabs>
          <w:tab w:val="num" w:pos="720"/>
        </w:tabs>
        <w:ind w:left="720" w:hanging="360"/>
      </w:pPr>
      <w:rPr>
        <w:rFonts w:ascii="Courier New" w:hAnsi="Courier New" w:hint="default"/>
      </w:rPr>
    </w:lvl>
    <w:lvl w:ilvl="1" w:tplc="F474C9D2" w:tentative="1">
      <w:start w:val="1"/>
      <w:numFmt w:val="bullet"/>
      <w:lvlText w:val="o"/>
      <w:lvlJc w:val="left"/>
      <w:pPr>
        <w:tabs>
          <w:tab w:val="num" w:pos="1440"/>
        </w:tabs>
        <w:ind w:left="1440" w:hanging="360"/>
      </w:pPr>
      <w:rPr>
        <w:rFonts w:ascii="Courier New" w:hAnsi="Courier New" w:hint="default"/>
      </w:rPr>
    </w:lvl>
    <w:lvl w:ilvl="2" w:tplc="1644A9FA" w:tentative="1">
      <w:start w:val="1"/>
      <w:numFmt w:val="bullet"/>
      <w:lvlText w:val="o"/>
      <w:lvlJc w:val="left"/>
      <w:pPr>
        <w:tabs>
          <w:tab w:val="num" w:pos="2160"/>
        </w:tabs>
        <w:ind w:left="2160" w:hanging="360"/>
      </w:pPr>
      <w:rPr>
        <w:rFonts w:ascii="Courier New" w:hAnsi="Courier New" w:hint="default"/>
      </w:rPr>
    </w:lvl>
    <w:lvl w:ilvl="3" w:tplc="7A408CEC" w:tentative="1">
      <w:start w:val="1"/>
      <w:numFmt w:val="bullet"/>
      <w:lvlText w:val="o"/>
      <w:lvlJc w:val="left"/>
      <w:pPr>
        <w:tabs>
          <w:tab w:val="num" w:pos="2880"/>
        </w:tabs>
        <w:ind w:left="2880" w:hanging="360"/>
      </w:pPr>
      <w:rPr>
        <w:rFonts w:ascii="Courier New" w:hAnsi="Courier New" w:hint="default"/>
      </w:rPr>
    </w:lvl>
    <w:lvl w:ilvl="4" w:tplc="DF925E6A" w:tentative="1">
      <w:start w:val="1"/>
      <w:numFmt w:val="bullet"/>
      <w:lvlText w:val="o"/>
      <w:lvlJc w:val="left"/>
      <w:pPr>
        <w:tabs>
          <w:tab w:val="num" w:pos="3600"/>
        </w:tabs>
        <w:ind w:left="3600" w:hanging="360"/>
      </w:pPr>
      <w:rPr>
        <w:rFonts w:ascii="Courier New" w:hAnsi="Courier New" w:hint="default"/>
      </w:rPr>
    </w:lvl>
    <w:lvl w:ilvl="5" w:tplc="83085E12" w:tentative="1">
      <w:start w:val="1"/>
      <w:numFmt w:val="bullet"/>
      <w:lvlText w:val="o"/>
      <w:lvlJc w:val="left"/>
      <w:pPr>
        <w:tabs>
          <w:tab w:val="num" w:pos="4320"/>
        </w:tabs>
        <w:ind w:left="4320" w:hanging="360"/>
      </w:pPr>
      <w:rPr>
        <w:rFonts w:ascii="Courier New" w:hAnsi="Courier New" w:hint="default"/>
      </w:rPr>
    </w:lvl>
    <w:lvl w:ilvl="6" w:tplc="46A210E6" w:tentative="1">
      <w:start w:val="1"/>
      <w:numFmt w:val="bullet"/>
      <w:lvlText w:val="o"/>
      <w:lvlJc w:val="left"/>
      <w:pPr>
        <w:tabs>
          <w:tab w:val="num" w:pos="5040"/>
        </w:tabs>
        <w:ind w:left="5040" w:hanging="360"/>
      </w:pPr>
      <w:rPr>
        <w:rFonts w:ascii="Courier New" w:hAnsi="Courier New" w:hint="default"/>
      </w:rPr>
    </w:lvl>
    <w:lvl w:ilvl="7" w:tplc="BB16B9B6" w:tentative="1">
      <w:start w:val="1"/>
      <w:numFmt w:val="bullet"/>
      <w:lvlText w:val="o"/>
      <w:lvlJc w:val="left"/>
      <w:pPr>
        <w:tabs>
          <w:tab w:val="num" w:pos="5760"/>
        </w:tabs>
        <w:ind w:left="5760" w:hanging="360"/>
      </w:pPr>
      <w:rPr>
        <w:rFonts w:ascii="Courier New" w:hAnsi="Courier New" w:hint="default"/>
      </w:rPr>
    </w:lvl>
    <w:lvl w:ilvl="8" w:tplc="229C1BC8"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36B56DB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CB626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7D01C0"/>
    <w:multiLevelType w:val="multilevel"/>
    <w:tmpl w:val="0426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D7643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ED27B3"/>
    <w:multiLevelType w:val="multilevel"/>
    <w:tmpl w:val="85D003D8"/>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329E8"/>
    <w:multiLevelType w:val="multilevel"/>
    <w:tmpl w:val="93AC9A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ED932A8"/>
    <w:multiLevelType w:val="multilevel"/>
    <w:tmpl w:val="EFD6AB1E"/>
    <w:styleLink w:val="Style5"/>
    <w:lvl w:ilvl="0">
      <w:start w:val="3"/>
      <w:numFmt w:val="decimal"/>
      <w:lvlText w:val="%1."/>
      <w:lvlJc w:val="left"/>
      <w:pPr>
        <w:ind w:left="360" w:hanging="360"/>
      </w:pPr>
      <w:rPr>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5121E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6636E4"/>
    <w:multiLevelType w:val="multilevel"/>
    <w:tmpl w:val="036A53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180A8F"/>
    <w:multiLevelType w:val="hybridMultilevel"/>
    <w:tmpl w:val="868E681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9F31B4"/>
    <w:multiLevelType w:val="multilevel"/>
    <w:tmpl w:val="1B3AFBB6"/>
    <w:lvl w:ilvl="0">
      <w:start w:val="2"/>
      <w:numFmt w:val="decimal"/>
      <w:lvlText w:val="%1."/>
      <w:lvlJc w:val="left"/>
      <w:pPr>
        <w:ind w:left="360" w:hanging="360"/>
      </w:pPr>
      <w:rPr>
        <w:rFonts w:eastAsia="MS Mincho" w:hint="default"/>
        <w:color w:val="000000" w:themeColor="text1"/>
      </w:rPr>
    </w:lvl>
    <w:lvl w:ilvl="1">
      <w:start w:val="1"/>
      <w:numFmt w:val="decimal"/>
      <w:lvlText w:val="%1.%2."/>
      <w:lvlJc w:val="left"/>
      <w:pPr>
        <w:ind w:left="644" w:hanging="360"/>
      </w:pPr>
      <w:rPr>
        <w:rFonts w:eastAsia="MS Mincho" w:hint="default"/>
        <w:color w:val="000000" w:themeColor="text1"/>
      </w:rPr>
    </w:lvl>
    <w:lvl w:ilvl="2">
      <w:start w:val="1"/>
      <w:numFmt w:val="decimal"/>
      <w:lvlText w:val="%1.%2.%3."/>
      <w:lvlJc w:val="left"/>
      <w:pPr>
        <w:ind w:left="1288" w:hanging="720"/>
      </w:pPr>
      <w:rPr>
        <w:rFonts w:eastAsia="MS Mincho" w:hint="default"/>
        <w:color w:val="000000" w:themeColor="text1"/>
      </w:rPr>
    </w:lvl>
    <w:lvl w:ilvl="3">
      <w:start w:val="1"/>
      <w:numFmt w:val="decimal"/>
      <w:lvlText w:val="%1.%2.%3.%4."/>
      <w:lvlJc w:val="left"/>
      <w:pPr>
        <w:ind w:left="1572" w:hanging="720"/>
      </w:pPr>
      <w:rPr>
        <w:rFonts w:eastAsia="MS Mincho" w:hint="default"/>
        <w:color w:val="000000" w:themeColor="text1"/>
      </w:rPr>
    </w:lvl>
    <w:lvl w:ilvl="4">
      <w:start w:val="1"/>
      <w:numFmt w:val="decimal"/>
      <w:lvlText w:val="%1.%2.%3.%4.%5."/>
      <w:lvlJc w:val="left"/>
      <w:pPr>
        <w:ind w:left="2216" w:hanging="1080"/>
      </w:pPr>
      <w:rPr>
        <w:rFonts w:eastAsia="MS Mincho" w:hint="default"/>
        <w:color w:val="000000" w:themeColor="text1"/>
      </w:rPr>
    </w:lvl>
    <w:lvl w:ilvl="5">
      <w:start w:val="1"/>
      <w:numFmt w:val="decimal"/>
      <w:lvlText w:val="%1.%2.%3.%4.%5.%6."/>
      <w:lvlJc w:val="left"/>
      <w:pPr>
        <w:ind w:left="2500" w:hanging="1080"/>
      </w:pPr>
      <w:rPr>
        <w:rFonts w:eastAsia="MS Mincho" w:hint="default"/>
        <w:color w:val="000000" w:themeColor="text1"/>
      </w:rPr>
    </w:lvl>
    <w:lvl w:ilvl="6">
      <w:start w:val="1"/>
      <w:numFmt w:val="decimal"/>
      <w:lvlText w:val="%1.%2.%3.%4.%5.%6.%7."/>
      <w:lvlJc w:val="left"/>
      <w:pPr>
        <w:ind w:left="3144" w:hanging="1440"/>
      </w:pPr>
      <w:rPr>
        <w:rFonts w:eastAsia="MS Mincho" w:hint="default"/>
        <w:color w:val="000000" w:themeColor="text1"/>
      </w:rPr>
    </w:lvl>
    <w:lvl w:ilvl="7">
      <w:start w:val="1"/>
      <w:numFmt w:val="decimal"/>
      <w:lvlText w:val="%1.%2.%3.%4.%5.%6.%7.%8."/>
      <w:lvlJc w:val="left"/>
      <w:pPr>
        <w:ind w:left="3428" w:hanging="1440"/>
      </w:pPr>
      <w:rPr>
        <w:rFonts w:eastAsia="MS Mincho" w:hint="default"/>
        <w:color w:val="000000" w:themeColor="text1"/>
      </w:rPr>
    </w:lvl>
    <w:lvl w:ilvl="8">
      <w:start w:val="1"/>
      <w:numFmt w:val="decimal"/>
      <w:lvlText w:val="%1.%2.%3.%4.%5.%6.%7.%8.%9."/>
      <w:lvlJc w:val="left"/>
      <w:pPr>
        <w:ind w:left="4072" w:hanging="1800"/>
      </w:pPr>
      <w:rPr>
        <w:rFonts w:eastAsia="MS Mincho" w:hint="default"/>
        <w:color w:val="000000" w:themeColor="text1"/>
      </w:rPr>
    </w:lvl>
  </w:abstractNum>
  <w:abstractNum w:abstractNumId="23" w15:restartNumberingAfterBreak="0">
    <w:nsid w:val="63C307C5"/>
    <w:multiLevelType w:val="multilevel"/>
    <w:tmpl w:val="681A07B6"/>
    <w:lvl w:ilvl="0">
      <w:start w:val="4"/>
      <w:numFmt w:val="decimal"/>
      <w:lvlText w:val="%1."/>
      <w:lvlJc w:val="left"/>
      <w:pPr>
        <w:ind w:left="360" w:hanging="360"/>
      </w:pPr>
      <w:rPr>
        <w:rFonts w:eastAsia="MS Mincho" w:hint="default"/>
        <w:color w:val="000000" w:themeColor="text1"/>
      </w:rPr>
    </w:lvl>
    <w:lvl w:ilvl="1">
      <w:start w:val="1"/>
      <w:numFmt w:val="decimal"/>
      <w:lvlText w:val="%1.%2."/>
      <w:lvlJc w:val="left"/>
      <w:pPr>
        <w:ind w:left="360" w:hanging="360"/>
      </w:pPr>
      <w:rPr>
        <w:rFonts w:eastAsia="MS Mincho" w:hint="default"/>
        <w:color w:val="000000" w:themeColor="text1"/>
      </w:rPr>
    </w:lvl>
    <w:lvl w:ilvl="2">
      <w:start w:val="1"/>
      <w:numFmt w:val="decimal"/>
      <w:lvlText w:val="%1.%2.%3."/>
      <w:lvlJc w:val="left"/>
      <w:pPr>
        <w:ind w:left="720" w:hanging="720"/>
      </w:pPr>
      <w:rPr>
        <w:rFonts w:eastAsia="MS Mincho" w:hint="default"/>
        <w:color w:val="000000" w:themeColor="text1"/>
      </w:rPr>
    </w:lvl>
    <w:lvl w:ilvl="3">
      <w:start w:val="1"/>
      <w:numFmt w:val="decimal"/>
      <w:lvlText w:val="%1.%2.%3.%4."/>
      <w:lvlJc w:val="left"/>
      <w:pPr>
        <w:ind w:left="720" w:hanging="720"/>
      </w:pPr>
      <w:rPr>
        <w:rFonts w:eastAsia="MS Mincho" w:hint="default"/>
        <w:color w:val="000000" w:themeColor="text1"/>
      </w:rPr>
    </w:lvl>
    <w:lvl w:ilvl="4">
      <w:start w:val="1"/>
      <w:numFmt w:val="decimal"/>
      <w:lvlText w:val="%1.%2.%3.%4.%5."/>
      <w:lvlJc w:val="left"/>
      <w:pPr>
        <w:ind w:left="1080" w:hanging="1080"/>
      </w:pPr>
      <w:rPr>
        <w:rFonts w:eastAsia="MS Mincho" w:hint="default"/>
        <w:color w:val="000000" w:themeColor="text1"/>
      </w:rPr>
    </w:lvl>
    <w:lvl w:ilvl="5">
      <w:start w:val="1"/>
      <w:numFmt w:val="decimal"/>
      <w:lvlText w:val="%1.%2.%3.%4.%5.%6."/>
      <w:lvlJc w:val="left"/>
      <w:pPr>
        <w:ind w:left="1080" w:hanging="1080"/>
      </w:pPr>
      <w:rPr>
        <w:rFonts w:eastAsia="MS Mincho" w:hint="default"/>
        <w:color w:val="000000" w:themeColor="text1"/>
      </w:rPr>
    </w:lvl>
    <w:lvl w:ilvl="6">
      <w:start w:val="1"/>
      <w:numFmt w:val="decimal"/>
      <w:lvlText w:val="%1.%2.%3.%4.%5.%6.%7."/>
      <w:lvlJc w:val="left"/>
      <w:pPr>
        <w:ind w:left="1440" w:hanging="1440"/>
      </w:pPr>
      <w:rPr>
        <w:rFonts w:eastAsia="MS Mincho" w:hint="default"/>
        <w:color w:val="000000" w:themeColor="text1"/>
      </w:rPr>
    </w:lvl>
    <w:lvl w:ilvl="7">
      <w:start w:val="1"/>
      <w:numFmt w:val="decimal"/>
      <w:lvlText w:val="%1.%2.%3.%4.%5.%6.%7.%8."/>
      <w:lvlJc w:val="left"/>
      <w:pPr>
        <w:ind w:left="1440" w:hanging="1440"/>
      </w:pPr>
      <w:rPr>
        <w:rFonts w:eastAsia="MS Mincho" w:hint="default"/>
        <w:color w:val="000000" w:themeColor="text1"/>
      </w:rPr>
    </w:lvl>
    <w:lvl w:ilvl="8">
      <w:start w:val="1"/>
      <w:numFmt w:val="decimal"/>
      <w:lvlText w:val="%1.%2.%3.%4.%5.%6.%7.%8.%9."/>
      <w:lvlJc w:val="left"/>
      <w:pPr>
        <w:ind w:left="1800" w:hanging="1800"/>
      </w:pPr>
      <w:rPr>
        <w:rFonts w:eastAsia="MS Mincho" w:hint="default"/>
        <w:color w:val="000000" w:themeColor="text1"/>
      </w:rPr>
    </w:lvl>
  </w:abstractNum>
  <w:abstractNum w:abstractNumId="24" w15:restartNumberingAfterBreak="0">
    <w:nsid w:val="6C36176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F841A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D99D32"/>
    <w:multiLevelType w:val="multilevel"/>
    <w:tmpl w:val="94F64DD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decimal"/>
      <w:lvlText w:val="%1."/>
      <w:lvlJc w:val="left"/>
      <w:pPr>
        <w:ind w:left="2160" w:hanging="180"/>
      </w:pPr>
      <w:rPr>
        <w:rFonts w:ascii="Times New Roman" w:hAnsi="Times New Roman" w:cs="Times New Roman" w:hint="default"/>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5A13"/>
    <w:multiLevelType w:val="multilevel"/>
    <w:tmpl w:val="BC385FAA"/>
    <w:lvl w:ilvl="0">
      <w:start w:val="3"/>
      <w:numFmt w:val="decimal"/>
      <w:lvlText w:val="%1."/>
      <w:lvlJc w:val="left"/>
      <w:pPr>
        <w:ind w:left="360" w:hanging="360"/>
      </w:pPr>
      <w:rPr>
        <w:rFonts w:eastAsia="MS Mincho" w:hint="default"/>
        <w:color w:val="000000" w:themeColor="text1"/>
      </w:rPr>
    </w:lvl>
    <w:lvl w:ilvl="1">
      <w:start w:val="1"/>
      <w:numFmt w:val="decimal"/>
      <w:lvlText w:val="%1.%2."/>
      <w:lvlJc w:val="left"/>
      <w:pPr>
        <w:ind w:left="360" w:hanging="360"/>
      </w:pPr>
      <w:rPr>
        <w:rFonts w:eastAsia="MS Mincho" w:hint="default"/>
        <w:color w:val="000000" w:themeColor="text1"/>
      </w:rPr>
    </w:lvl>
    <w:lvl w:ilvl="2">
      <w:start w:val="1"/>
      <w:numFmt w:val="decimal"/>
      <w:lvlText w:val="%1.%2.%3."/>
      <w:lvlJc w:val="left"/>
      <w:pPr>
        <w:ind w:left="4548" w:hanging="720"/>
      </w:pPr>
      <w:rPr>
        <w:rFonts w:eastAsia="MS Mincho" w:hint="default"/>
        <w:color w:val="000000" w:themeColor="text1"/>
      </w:rPr>
    </w:lvl>
    <w:lvl w:ilvl="3">
      <w:start w:val="1"/>
      <w:numFmt w:val="decimal"/>
      <w:lvlText w:val="%1.%2.%3.%4."/>
      <w:lvlJc w:val="left"/>
      <w:pPr>
        <w:ind w:left="720" w:hanging="720"/>
      </w:pPr>
      <w:rPr>
        <w:rFonts w:eastAsia="MS Mincho" w:hint="default"/>
        <w:color w:val="000000" w:themeColor="text1"/>
      </w:rPr>
    </w:lvl>
    <w:lvl w:ilvl="4">
      <w:start w:val="1"/>
      <w:numFmt w:val="decimal"/>
      <w:lvlText w:val="%1.%2.%3.%4.%5."/>
      <w:lvlJc w:val="left"/>
      <w:pPr>
        <w:ind w:left="1080" w:hanging="1080"/>
      </w:pPr>
      <w:rPr>
        <w:rFonts w:eastAsia="MS Mincho" w:hint="default"/>
        <w:color w:val="000000" w:themeColor="text1"/>
      </w:rPr>
    </w:lvl>
    <w:lvl w:ilvl="5">
      <w:start w:val="1"/>
      <w:numFmt w:val="decimal"/>
      <w:lvlText w:val="%1.%2.%3.%4.%5.%6."/>
      <w:lvlJc w:val="left"/>
      <w:pPr>
        <w:ind w:left="1080" w:hanging="1080"/>
      </w:pPr>
      <w:rPr>
        <w:rFonts w:eastAsia="MS Mincho" w:hint="default"/>
        <w:color w:val="000000" w:themeColor="text1"/>
      </w:rPr>
    </w:lvl>
    <w:lvl w:ilvl="6">
      <w:start w:val="1"/>
      <w:numFmt w:val="decimal"/>
      <w:lvlText w:val="%1.%2.%3.%4.%5.%6.%7."/>
      <w:lvlJc w:val="left"/>
      <w:pPr>
        <w:ind w:left="1440" w:hanging="1440"/>
      </w:pPr>
      <w:rPr>
        <w:rFonts w:eastAsia="MS Mincho" w:hint="default"/>
        <w:color w:val="000000" w:themeColor="text1"/>
      </w:rPr>
    </w:lvl>
    <w:lvl w:ilvl="7">
      <w:start w:val="1"/>
      <w:numFmt w:val="decimal"/>
      <w:lvlText w:val="%1.%2.%3.%4.%5.%6.%7.%8."/>
      <w:lvlJc w:val="left"/>
      <w:pPr>
        <w:ind w:left="1440" w:hanging="1440"/>
      </w:pPr>
      <w:rPr>
        <w:rFonts w:eastAsia="MS Mincho" w:hint="default"/>
        <w:color w:val="000000" w:themeColor="text1"/>
      </w:rPr>
    </w:lvl>
    <w:lvl w:ilvl="8">
      <w:start w:val="1"/>
      <w:numFmt w:val="decimal"/>
      <w:lvlText w:val="%1.%2.%3.%4.%5.%6.%7.%8.%9."/>
      <w:lvlJc w:val="left"/>
      <w:pPr>
        <w:ind w:left="1800" w:hanging="1800"/>
      </w:pPr>
      <w:rPr>
        <w:rFonts w:eastAsia="MS Mincho" w:hint="default"/>
        <w:color w:val="000000" w:themeColor="text1"/>
      </w:rPr>
    </w:lvl>
  </w:abstractNum>
  <w:abstractNum w:abstractNumId="28" w15:restartNumberingAfterBreak="0">
    <w:nsid w:val="6ECA1767"/>
    <w:multiLevelType w:val="multilevel"/>
    <w:tmpl w:val="40DA41AE"/>
    <w:numStyleLink w:val="Style4"/>
  </w:abstractNum>
  <w:abstractNum w:abstractNumId="29" w15:restartNumberingAfterBreak="0">
    <w:nsid w:val="7A666C97"/>
    <w:multiLevelType w:val="multilevel"/>
    <w:tmpl w:val="EFD6AB1E"/>
    <w:numStyleLink w:val="Style5"/>
  </w:abstractNum>
  <w:abstractNum w:abstractNumId="30" w15:restartNumberingAfterBreak="0">
    <w:nsid w:val="7B6E6C11"/>
    <w:multiLevelType w:val="multilevel"/>
    <w:tmpl w:val="05DAFF5E"/>
    <w:lvl w:ilvl="0">
      <w:start w:val="4"/>
      <w:numFmt w:val="none"/>
      <w:lvlText w:val="5"/>
      <w:lvlJc w:val="left"/>
      <w:pPr>
        <w:ind w:left="360" w:hanging="360"/>
      </w:pPr>
      <w:rPr>
        <w:rFonts w:hint="default"/>
        <w:b w:val="0"/>
        <w:color w:val="auto"/>
        <w:sz w:val="24"/>
        <w:szCs w:val="24"/>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E52BCA"/>
    <w:multiLevelType w:val="hybridMultilevel"/>
    <w:tmpl w:val="1532A0DC"/>
    <w:lvl w:ilvl="0" w:tplc="BB38C6DE">
      <w:start w:val="1"/>
      <w:numFmt w:val="decimal"/>
      <w:lvlText w:val="%1."/>
      <w:lvlJc w:val="left"/>
      <w:pPr>
        <w:ind w:left="720" w:hanging="360"/>
      </w:pPr>
    </w:lvl>
    <w:lvl w:ilvl="1" w:tplc="DB66784C">
      <w:start w:val="1"/>
      <w:numFmt w:val="lowerLetter"/>
      <w:lvlText w:val="%2."/>
      <w:lvlJc w:val="left"/>
      <w:pPr>
        <w:ind w:left="1440" w:hanging="360"/>
      </w:pPr>
    </w:lvl>
    <w:lvl w:ilvl="2" w:tplc="5798F93A">
      <w:start w:val="1"/>
      <w:numFmt w:val="lowerRoman"/>
      <w:lvlText w:val="%3."/>
      <w:lvlJc w:val="right"/>
      <w:pPr>
        <w:ind w:left="2160" w:hanging="180"/>
      </w:pPr>
    </w:lvl>
    <w:lvl w:ilvl="3" w:tplc="AF248484">
      <w:start w:val="1"/>
      <w:numFmt w:val="decimal"/>
      <w:lvlText w:val="%4."/>
      <w:lvlJc w:val="left"/>
      <w:pPr>
        <w:ind w:left="2880" w:hanging="360"/>
      </w:pPr>
    </w:lvl>
    <w:lvl w:ilvl="4" w:tplc="59AC7C5E">
      <w:start w:val="1"/>
      <w:numFmt w:val="lowerLetter"/>
      <w:lvlText w:val="%5."/>
      <w:lvlJc w:val="left"/>
      <w:pPr>
        <w:ind w:left="3600" w:hanging="360"/>
      </w:pPr>
    </w:lvl>
    <w:lvl w:ilvl="5" w:tplc="8A149F98">
      <w:start w:val="1"/>
      <w:numFmt w:val="lowerRoman"/>
      <w:lvlText w:val="%6."/>
      <w:lvlJc w:val="right"/>
      <w:pPr>
        <w:ind w:left="4320" w:hanging="180"/>
      </w:pPr>
    </w:lvl>
    <w:lvl w:ilvl="6" w:tplc="1D86F57E">
      <w:start w:val="1"/>
      <w:numFmt w:val="decimal"/>
      <w:lvlText w:val="%7."/>
      <w:lvlJc w:val="left"/>
      <w:pPr>
        <w:ind w:left="5040" w:hanging="360"/>
      </w:pPr>
    </w:lvl>
    <w:lvl w:ilvl="7" w:tplc="6DACBEAA">
      <w:start w:val="1"/>
      <w:numFmt w:val="lowerLetter"/>
      <w:lvlText w:val="%8."/>
      <w:lvlJc w:val="left"/>
      <w:pPr>
        <w:ind w:left="5760" w:hanging="360"/>
      </w:pPr>
    </w:lvl>
    <w:lvl w:ilvl="8" w:tplc="F7EA8F88">
      <w:start w:val="1"/>
      <w:numFmt w:val="lowerRoman"/>
      <w:lvlText w:val="%9."/>
      <w:lvlJc w:val="right"/>
      <w:pPr>
        <w:ind w:left="6480" w:hanging="180"/>
      </w:pPr>
    </w:lvl>
  </w:abstractNum>
  <w:num w:numId="1" w16cid:durableId="1371341780">
    <w:abstractNumId w:val="8"/>
  </w:num>
  <w:num w:numId="2" w16cid:durableId="1051610657">
    <w:abstractNumId w:val="26"/>
  </w:num>
  <w:num w:numId="3" w16cid:durableId="1873032090">
    <w:abstractNumId w:val="31"/>
  </w:num>
  <w:num w:numId="4" w16cid:durableId="1473599723">
    <w:abstractNumId w:val="21"/>
  </w:num>
  <w:num w:numId="5" w16cid:durableId="272909687">
    <w:abstractNumId w:val="9"/>
  </w:num>
  <w:num w:numId="6" w16cid:durableId="1310552183">
    <w:abstractNumId w:val="17"/>
  </w:num>
  <w:num w:numId="7" w16cid:durableId="1512253210">
    <w:abstractNumId w:val="14"/>
  </w:num>
  <w:num w:numId="8" w16cid:durableId="1692220861">
    <w:abstractNumId w:val="20"/>
  </w:num>
  <w:num w:numId="9" w16cid:durableId="1221286321">
    <w:abstractNumId w:val="16"/>
  </w:num>
  <w:num w:numId="10" w16cid:durableId="337000769">
    <w:abstractNumId w:val="5"/>
  </w:num>
  <w:num w:numId="11" w16cid:durableId="2123836572">
    <w:abstractNumId w:val="3"/>
  </w:num>
  <w:num w:numId="12" w16cid:durableId="815418782">
    <w:abstractNumId w:val="28"/>
  </w:num>
  <w:num w:numId="13" w16cid:durableId="484397471">
    <w:abstractNumId w:val="29"/>
  </w:num>
  <w:num w:numId="14" w16cid:durableId="1859276679">
    <w:abstractNumId w:val="10"/>
  </w:num>
  <w:num w:numId="15" w16cid:durableId="205139438">
    <w:abstractNumId w:val="18"/>
  </w:num>
  <w:num w:numId="16" w16cid:durableId="1304046621">
    <w:abstractNumId w:val="25"/>
  </w:num>
  <w:num w:numId="17" w16cid:durableId="1478185055">
    <w:abstractNumId w:val="2"/>
  </w:num>
  <w:num w:numId="18" w16cid:durableId="688029041">
    <w:abstractNumId w:val="1"/>
  </w:num>
  <w:num w:numId="19" w16cid:durableId="1072704486">
    <w:abstractNumId w:val="4"/>
  </w:num>
  <w:num w:numId="20" w16cid:durableId="1902398554">
    <w:abstractNumId w:val="19"/>
  </w:num>
  <w:num w:numId="21" w16cid:durableId="841503446">
    <w:abstractNumId w:val="15"/>
  </w:num>
  <w:num w:numId="22" w16cid:durableId="1548645677">
    <w:abstractNumId w:val="24"/>
  </w:num>
  <w:num w:numId="23" w16cid:durableId="96798633">
    <w:abstractNumId w:val="30"/>
  </w:num>
  <w:num w:numId="24" w16cid:durableId="1686249557">
    <w:abstractNumId w:val="6"/>
  </w:num>
  <w:num w:numId="25" w16cid:durableId="63918631">
    <w:abstractNumId w:val="7"/>
  </w:num>
  <w:num w:numId="26" w16cid:durableId="538586583">
    <w:abstractNumId w:val="0"/>
  </w:num>
  <w:num w:numId="27" w16cid:durableId="1209100560">
    <w:abstractNumId w:val="2"/>
    <w:lvlOverride w:ilvl="0">
      <w:lvl w:ilvl="0">
        <w:start w:val="4"/>
        <w:numFmt w:val="none"/>
        <w:lvlText w:val="5"/>
        <w:lvlJc w:val="left"/>
        <w:pPr>
          <w:ind w:left="360" w:hanging="360"/>
        </w:pPr>
        <w:rPr>
          <w:rFonts w:hint="default"/>
          <w:b w:val="0"/>
          <w:color w:val="auto"/>
          <w:sz w:val="24"/>
          <w:szCs w:val="24"/>
        </w:rPr>
      </w:lvl>
    </w:lvlOverride>
    <w:lvlOverride w:ilvl="1">
      <w:lvl w:ilvl="1">
        <w:start w:val="1"/>
        <w:numFmt w:val="decimal"/>
        <w:lvlText w:val="%1.%2."/>
        <w:lvlJc w:val="left"/>
        <w:pPr>
          <w:ind w:left="716" w:hanging="432"/>
        </w:pPr>
        <w:rPr>
          <w:rFonts w:hint="default"/>
          <w:color w:val="000000" w:themeColor="text1"/>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4.2.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356804588">
    <w:abstractNumId w:val="12"/>
  </w:num>
  <w:num w:numId="29" w16cid:durableId="734359583">
    <w:abstractNumId w:val="13"/>
  </w:num>
  <w:num w:numId="30" w16cid:durableId="173811643">
    <w:abstractNumId w:val="11"/>
  </w:num>
  <w:num w:numId="31" w16cid:durableId="302126723">
    <w:abstractNumId w:val="23"/>
  </w:num>
  <w:num w:numId="32" w16cid:durableId="8604160">
    <w:abstractNumId w:val="22"/>
  </w:num>
  <w:num w:numId="33" w16cid:durableId="89466312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66"/>
    <w:rsid w:val="0000096A"/>
    <w:rsid w:val="000010A3"/>
    <w:rsid w:val="00001D2D"/>
    <w:rsid w:val="00007C5C"/>
    <w:rsid w:val="00012180"/>
    <w:rsid w:val="000157DF"/>
    <w:rsid w:val="0001599A"/>
    <w:rsid w:val="00020D26"/>
    <w:rsid w:val="000226FC"/>
    <w:rsid w:val="00023536"/>
    <w:rsid w:val="000241C2"/>
    <w:rsid w:val="00035AF3"/>
    <w:rsid w:val="00052471"/>
    <w:rsid w:val="00062DC1"/>
    <w:rsid w:val="00063C87"/>
    <w:rsid w:val="00073C21"/>
    <w:rsid w:val="00083A01"/>
    <w:rsid w:val="000928EA"/>
    <w:rsid w:val="000A69DA"/>
    <w:rsid w:val="000A7F0B"/>
    <w:rsid w:val="000B6CD4"/>
    <w:rsid w:val="000C0F21"/>
    <w:rsid w:val="000C1A80"/>
    <w:rsid w:val="000C291E"/>
    <w:rsid w:val="000D0099"/>
    <w:rsid w:val="000D2F91"/>
    <w:rsid w:val="000E2780"/>
    <w:rsid w:val="000F5AED"/>
    <w:rsid w:val="00100E75"/>
    <w:rsid w:val="00101A47"/>
    <w:rsid w:val="00101DF9"/>
    <w:rsid w:val="001102DF"/>
    <w:rsid w:val="00110D19"/>
    <w:rsid w:val="001128DA"/>
    <w:rsid w:val="00126DCC"/>
    <w:rsid w:val="00134A0B"/>
    <w:rsid w:val="0013729F"/>
    <w:rsid w:val="0014614B"/>
    <w:rsid w:val="00155EC0"/>
    <w:rsid w:val="001705BB"/>
    <w:rsid w:val="00174123"/>
    <w:rsid w:val="001850C1"/>
    <w:rsid w:val="00197A27"/>
    <w:rsid w:val="001B032A"/>
    <w:rsid w:val="001B2E5B"/>
    <w:rsid w:val="001B4008"/>
    <w:rsid w:val="001C3D05"/>
    <w:rsid w:val="001C49F2"/>
    <w:rsid w:val="001D3932"/>
    <w:rsid w:val="001E0D0C"/>
    <w:rsid w:val="001E2ABD"/>
    <w:rsid w:val="001F3B23"/>
    <w:rsid w:val="001F41B0"/>
    <w:rsid w:val="00202A0B"/>
    <w:rsid w:val="0021651B"/>
    <w:rsid w:val="00225EF1"/>
    <w:rsid w:val="00227F4E"/>
    <w:rsid w:val="0023026E"/>
    <w:rsid w:val="0023282B"/>
    <w:rsid w:val="002371EA"/>
    <w:rsid w:val="002400ED"/>
    <w:rsid w:val="00250487"/>
    <w:rsid w:val="002625C7"/>
    <w:rsid w:val="00264C1D"/>
    <w:rsid w:val="002738A2"/>
    <w:rsid w:val="00273D8E"/>
    <w:rsid w:val="00287B9E"/>
    <w:rsid w:val="00291F30"/>
    <w:rsid w:val="00291F57"/>
    <w:rsid w:val="002A7DEC"/>
    <w:rsid w:val="002C1761"/>
    <w:rsid w:val="002C241F"/>
    <w:rsid w:val="002C381C"/>
    <w:rsid w:val="002C68F8"/>
    <w:rsid w:val="002D58EF"/>
    <w:rsid w:val="002D7D67"/>
    <w:rsid w:val="002F0876"/>
    <w:rsid w:val="002F0BB3"/>
    <w:rsid w:val="003014A0"/>
    <w:rsid w:val="0030437F"/>
    <w:rsid w:val="00306A2A"/>
    <w:rsid w:val="00313417"/>
    <w:rsid w:val="0031676D"/>
    <w:rsid w:val="00326C59"/>
    <w:rsid w:val="00337595"/>
    <w:rsid w:val="00363D2D"/>
    <w:rsid w:val="00366023"/>
    <w:rsid w:val="00391407"/>
    <w:rsid w:val="00396A35"/>
    <w:rsid w:val="003978E0"/>
    <w:rsid w:val="003A70DC"/>
    <w:rsid w:val="003B2F6F"/>
    <w:rsid w:val="003D0E90"/>
    <w:rsid w:val="003D206B"/>
    <w:rsid w:val="003D50F3"/>
    <w:rsid w:val="003D7977"/>
    <w:rsid w:val="003E09A9"/>
    <w:rsid w:val="003E1138"/>
    <w:rsid w:val="003E13D3"/>
    <w:rsid w:val="003E28D6"/>
    <w:rsid w:val="003E2B04"/>
    <w:rsid w:val="003E3120"/>
    <w:rsid w:val="003E682E"/>
    <w:rsid w:val="003F1C93"/>
    <w:rsid w:val="00403459"/>
    <w:rsid w:val="004141BD"/>
    <w:rsid w:val="00423FE7"/>
    <w:rsid w:val="00432721"/>
    <w:rsid w:val="00432AAB"/>
    <w:rsid w:val="00441F1C"/>
    <w:rsid w:val="00456B9D"/>
    <w:rsid w:val="00473CF3"/>
    <w:rsid w:val="0049337D"/>
    <w:rsid w:val="00493E6E"/>
    <w:rsid w:val="004A2BE6"/>
    <w:rsid w:val="004E1CB6"/>
    <w:rsid w:val="004E4F92"/>
    <w:rsid w:val="004F408C"/>
    <w:rsid w:val="00505709"/>
    <w:rsid w:val="0052766E"/>
    <w:rsid w:val="00527B2E"/>
    <w:rsid w:val="00535DDF"/>
    <w:rsid w:val="005435BD"/>
    <w:rsid w:val="00545A15"/>
    <w:rsid w:val="005518F3"/>
    <w:rsid w:val="005530A4"/>
    <w:rsid w:val="00571FE5"/>
    <w:rsid w:val="00577A36"/>
    <w:rsid w:val="00583F5E"/>
    <w:rsid w:val="005903B3"/>
    <w:rsid w:val="005A016A"/>
    <w:rsid w:val="005A305C"/>
    <w:rsid w:val="005B1E01"/>
    <w:rsid w:val="005C5E4C"/>
    <w:rsid w:val="005C7507"/>
    <w:rsid w:val="005E120F"/>
    <w:rsid w:val="005E3900"/>
    <w:rsid w:val="005E42B2"/>
    <w:rsid w:val="005F518C"/>
    <w:rsid w:val="00611BBA"/>
    <w:rsid w:val="00632F3A"/>
    <w:rsid w:val="006332EB"/>
    <w:rsid w:val="00664015"/>
    <w:rsid w:val="00670316"/>
    <w:rsid w:val="006814A0"/>
    <w:rsid w:val="00681EDB"/>
    <w:rsid w:val="00690290"/>
    <w:rsid w:val="006945D2"/>
    <w:rsid w:val="006A76C8"/>
    <w:rsid w:val="006B091E"/>
    <w:rsid w:val="006C1F01"/>
    <w:rsid w:val="006D0A7C"/>
    <w:rsid w:val="006D2645"/>
    <w:rsid w:val="006D420A"/>
    <w:rsid w:val="006E3273"/>
    <w:rsid w:val="006E33A1"/>
    <w:rsid w:val="006F3EB6"/>
    <w:rsid w:val="00720144"/>
    <w:rsid w:val="007238BC"/>
    <w:rsid w:val="00733827"/>
    <w:rsid w:val="007349B0"/>
    <w:rsid w:val="00734BF5"/>
    <w:rsid w:val="007409E1"/>
    <w:rsid w:val="00741466"/>
    <w:rsid w:val="00744BE0"/>
    <w:rsid w:val="00745B93"/>
    <w:rsid w:val="00746DB6"/>
    <w:rsid w:val="0075032F"/>
    <w:rsid w:val="00764B57"/>
    <w:rsid w:val="0076547A"/>
    <w:rsid w:val="00766893"/>
    <w:rsid w:val="00766B29"/>
    <w:rsid w:val="007702A8"/>
    <w:rsid w:val="00785017"/>
    <w:rsid w:val="00785310"/>
    <w:rsid w:val="00786606"/>
    <w:rsid w:val="00794EFF"/>
    <w:rsid w:val="0079595A"/>
    <w:rsid w:val="0079690D"/>
    <w:rsid w:val="007A18C7"/>
    <w:rsid w:val="007C4F4D"/>
    <w:rsid w:val="007D394B"/>
    <w:rsid w:val="007D6494"/>
    <w:rsid w:val="007E4ECE"/>
    <w:rsid w:val="007E6FCC"/>
    <w:rsid w:val="007E7E67"/>
    <w:rsid w:val="007F6860"/>
    <w:rsid w:val="00822F0E"/>
    <w:rsid w:val="00824919"/>
    <w:rsid w:val="00825327"/>
    <w:rsid w:val="00827530"/>
    <w:rsid w:val="00850B4B"/>
    <w:rsid w:val="00850BD4"/>
    <w:rsid w:val="008550CD"/>
    <w:rsid w:val="00857180"/>
    <w:rsid w:val="00861CBA"/>
    <w:rsid w:val="00863A54"/>
    <w:rsid w:val="00864475"/>
    <w:rsid w:val="0087328B"/>
    <w:rsid w:val="00874FDD"/>
    <w:rsid w:val="00876426"/>
    <w:rsid w:val="008840D8"/>
    <w:rsid w:val="008858C2"/>
    <w:rsid w:val="00894B38"/>
    <w:rsid w:val="008A5890"/>
    <w:rsid w:val="008B592B"/>
    <w:rsid w:val="008B6DA8"/>
    <w:rsid w:val="008C1A14"/>
    <w:rsid w:val="008C4EA5"/>
    <w:rsid w:val="008D6C4E"/>
    <w:rsid w:val="008D7B8D"/>
    <w:rsid w:val="008E492B"/>
    <w:rsid w:val="008F6A15"/>
    <w:rsid w:val="00902452"/>
    <w:rsid w:val="00910783"/>
    <w:rsid w:val="00912B86"/>
    <w:rsid w:val="009202A6"/>
    <w:rsid w:val="009317B1"/>
    <w:rsid w:val="00937A17"/>
    <w:rsid w:val="00940569"/>
    <w:rsid w:val="009563CE"/>
    <w:rsid w:val="00957ECF"/>
    <w:rsid w:val="00960A0B"/>
    <w:rsid w:val="009637A9"/>
    <w:rsid w:val="0096736B"/>
    <w:rsid w:val="00967FA3"/>
    <w:rsid w:val="00971244"/>
    <w:rsid w:val="009728A6"/>
    <w:rsid w:val="0097352B"/>
    <w:rsid w:val="00974459"/>
    <w:rsid w:val="00977FB0"/>
    <w:rsid w:val="009815E2"/>
    <w:rsid w:val="00987116"/>
    <w:rsid w:val="009A3A7C"/>
    <w:rsid w:val="009A482D"/>
    <w:rsid w:val="009B3E8D"/>
    <w:rsid w:val="009B6A54"/>
    <w:rsid w:val="009C7E5E"/>
    <w:rsid w:val="009D10E1"/>
    <w:rsid w:val="009E1328"/>
    <w:rsid w:val="009E4246"/>
    <w:rsid w:val="009E6D57"/>
    <w:rsid w:val="00A25FBA"/>
    <w:rsid w:val="00A27F1C"/>
    <w:rsid w:val="00A30FA2"/>
    <w:rsid w:val="00A322A2"/>
    <w:rsid w:val="00A419A0"/>
    <w:rsid w:val="00A50A39"/>
    <w:rsid w:val="00A550C6"/>
    <w:rsid w:val="00A72DCD"/>
    <w:rsid w:val="00A780DB"/>
    <w:rsid w:val="00A82693"/>
    <w:rsid w:val="00A868BD"/>
    <w:rsid w:val="00AA1E1A"/>
    <w:rsid w:val="00AB05BC"/>
    <w:rsid w:val="00AB3D7E"/>
    <w:rsid w:val="00AC18C1"/>
    <w:rsid w:val="00AC7ACB"/>
    <w:rsid w:val="00AD2086"/>
    <w:rsid w:val="00AD2AC5"/>
    <w:rsid w:val="00AD3857"/>
    <w:rsid w:val="00AE4C69"/>
    <w:rsid w:val="00AE6558"/>
    <w:rsid w:val="00AF1E53"/>
    <w:rsid w:val="00AF246C"/>
    <w:rsid w:val="00B064E1"/>
    <w:rsid w:val="00B102D7"/>
    <w:rsid w:val="00B11A6C"/>
    <w:rsid w:val="00B17078"/>
    <w:rsid w:val="00B2208D"/>
    <w:rsid w:val="00B31B2E"/>
    <w:rsid w:val="00B34794"/>
    <w:rsid w:val="00B374E0"/>
    <w:rsid w:val="00B53619"/>
    <w:rsid w:val="00B62963"/>
    <w:rsid w:val="00B7157B"/>
    <w:rsid w:val="00B72614"/>
    <w:rsid w:val="00B72CB0"/>
    <w:rsid w:val="00B76061"/>
    <w:rsid w:val="00B8243C"/>
    <w:rsid w:val="00B82C82"/>
    <w:rsid w:val="00B82DB2"/>
    <w:rsid w:val="00B859DB"/>
    <w:rsid w:val="00B91782"/>
    <w:rsid w:val="00B9218C"/>
    <w:rsid w:val="00BA4372"/>
    <w:rsid w:val="00BB0714"/>
    <w:rsid w:val="00BC0DA1"/>
    <w:rsid w:val="00BC2D33"/>
    <w:rsid w:val="00BC50D0"/>
    <w:rsid w:val="00BC58F6"/>
    <w:rsid w:val="00BD0817"/>
    <w:rsid w:val="00BD387B"/>
    <w:rsid w:val="00BD3B70"/>
    <w:rsid w:val="00BE4C06"/>
    <w:rsid w:val="00C007A0"/>
    <w:rsid w:val="00C01A65"/>
    <w:rsid w:val="00C11FA8"/>
    <w:rsid w:val="00C149F4"/>
    <w:rsid w:val="00C2693F"/>
    <w:rsid w:val="00C4177B"/>
    <w:rsid w:val="00C44B68"/>
    <w:rsid w:val="00C501B7"/>
    <w:rsid w:val="00C527A9"/>
    <w:rsid w:val="00C55786"/>
    <w:rsid w:val="00C63FBC"/>
    <w:rsid w:val="00C7681A"/>
    <w:rsid w:val="00C9359E"/>
    <w:rsid w:val="00CA3EA3"/>
    <w:rsid w:val="00CA63CE"/>
    <w:rsid w:val="00CA7CDF"/>
    <w:rsid w:val="00CC5FA0"/>
    <w:rsid w:val="00CD5B1B"/>
    <w:rsid w:val="00CD6D25"/>
    <w:rsid w:val="00CF0B63"/>
    <w:rsid w:val="00CF14F4"/>
    <w:rsid w:val="00D03891"/>
    <w:rsid w:val="00D04D2F"/>
    <w:rsid w:val="00D07E56"/>
    <w:rsid w:val="00D10C5E"/>
    <w:rsid w:val="00D2414D"/>
    <w:rsid w:val="00D30A38"/>
    <w:rsid w:val="00D43347"/>
    <w:rsid w:val="00D52016"/>
    <w:rsid w:val="00D536B0"/>
    <w:rsid w:val="00D5641D"/>
    <w:rsid w:val="00D57073"/>
    <w:rsid w:val="00D61066"/>
    <w:rsid w:val="00D65651"/>
    <w:rsid w:val="00D6634C"/>
    <w:rsid w:val="00D729B9"/>
    <w:rsid w:val="00D74316"/>
    <w:rsid w:val="00D7538D"/>
    <w:rsid w:val="00D83F41"/>
    <w:rsid w:val="00D8429E"/>
    <w:rsid w:val="00DA1FE7"/>
    <w:rsid w:val="00DA4151"/>
    <w:rsid w:val="00DB1874"/>
    <w:rsid w:val="00DB715B"/>
    <w:rsid w:val="00DC195A"/>
    <w:rsid w:val="00DC2AFB"/>
    <w:rsid w:val="00DD175B"/>
    <w:rsid w:val="00DD240C"/>
    <w:rsid w:val="00DD33EF"/>
    <w:rsid w:val="00DD74A2"/>
    <w:rsid w:val="00DE0C26"/>
    <w:rsid w:val="00DE158B"/>
    <w:rsid w:val="00DE37EF"/>
    <w:rsid w:val="00DF3FF5"/>
    <w:rsid w:val="00DF4534"/>
    <w:rsid w:val="00E0214D"/>
    <w:rsid w:val="00E243C0"/>
    <w:rsid w:val="00E26026"/>
    <w:rsid w:val="00E34B87"/>
    <w:rsid w:val="00E37B37"/>
    <w:rsid w:val="00E40A55"/>
    <w:rsid w:val="00E45C85"/>
    <w:rsid w:val="00E51C7E"/>
    <w:rsid w:val="00E6384A"/>
    <w:rsid w:val="00E6469F"/>
    <w:rsid w:val="00E677AA"/>
    <w:rsid w:val="00E72DDE"/>
    <w:rsid w:val="00E72FA9"/>
    <w:rsid w:val="00E733BF"/>
    <w:rsid w:val="00E9742D"/>
    <w:rsid w:val="00EB78CC"/>
    <w:rsid w:val="00EC737D"/>
    <w:rsid w:val="00ED07EA"/>
    <w:rsid w:val="00EE16F0"/>
    <w:rsid w:val="00EF4C78"/>
    <w:rsid w:val="00F025D6"/>
    <w:rsid w:val="00F06CB2"/>
    <w:rsid w:val="00F110CB"/>
    <w:rsid w:val="00F11266"/>
    <w:rsid w:val="00F13148"/>
    <w:rsid w:val="00F20124"/>
    <w:rsid w:val="00F27536"/>
    <w:rsid w:val="00F27605"/>
    <w:rsid w:val="00F30689"/>
    <w:rsid w:val="00F3351A"/>
    <w:rsid w:val="00F46245"/>
    <w:rsid w:val="00F56548"/>
    <w:rsid w:val="00F56AD6"/>
    <w:rsid w:val="00F6426B"/>
    <w:rsid w:val="00F642AC"/>
    <w:rsid w:val="00F66053"/>
    <w:rsid w:val="00F80F2C"/>
    <w:rsid w:val="00F9789D"/>
    <w:rsid w:val="00FA0B6F"/>
    <w:rsid w:val="00FA3DC9"/>
    <w:rsid w:val="00FB0687"/>
    <w:rsid w:val="00FC1AFE"/>
    <w:rsid w:val="00FD0927"/>
    <w:rsid w:val="00FD1A4B"/>
    <w:rsid w:val="00FD1C9C"/>
    <w:rsid w:val="00FF49A4"/>
    <w:rsid w:val="00FF5A1A"/>
    <w:rsid w:val="016F794E"/>
    <w:rsid w:val="019811E6"/>
    <w:rsid w:val="01B7AB71"/>
    <w:rsid w:val="021200AB"/>
    <w:rsid w:val="0220B733"/>
    <w:rsid w:val="026CAC11"/>
    <w:rsid w:val="02ADB5F4"/>
    <w:rsid w:val="04ABD939"/>
    <w:rsid w:val="04CF4461"/>
    <w:rsid w:val="051FDA15"/>
    <w:rsid w:val="0523B0BA"/>
    <w:rsid w:val="0625EBFD"/>
    <w:rsid w:val="0739FDBF"/>
    <w:rsid w:val="07EF9321"/>
    <w:rsid w:val="086C51E3"/>
    <w:rsid w:val="092F931E"/>
    <w:rsid w:val="096F744D"/>
    <w:rsid w:val="0A3B5E76"/>
    <w:rsid w:val="0A4B11DD"/>
    <w:rsid w:val="0A564C40"/>
    <w:rsid w:val="0B2733E3"/>
    <w:rsid w:val="0B8AB67F"/>
    <w:rsid w:val="0BAC2C84"/>
    <w:rsid w:val="0BC0AE31"/>
    <w:rsid w:val="0BD22172"/>
    <w:rsid w:val="0C20C6DB"/>
    <w:rsid w:val="0C64C2EA"/>
    <w:rsid w:val="0C76C955"/>
    <w:rsid w:val="0C81DC43"/>
    <w:rsid w:val="0CB6B703"/>
    <w:rsid w:val="0CCFB7F2"/>
    <w:rsid w:val="0E8A1335"/>
    <w:rsid w:val="0EC3F570"/>
    <w:rsid w:val="0F8589D2"/>
    <w:rsid w:val="104B98B3"/>
    <w:rsid w:val="10501E91"/>
    <w:rsid w:val="10B93B28"/>
    <w:rsid w:val="131DD672"/>
    <w:rsid w:val="1361EEBB"/>
    <w:rsid w:val="13B4DD98"/>
    <w:rsid w:val="147B8590"/>
    <w:rsid w:val="14A504C3"/>
    <w:rsid w:val="15611F54"/>
    <w:rsid w:val="15990342"/>
    <w:rsid w:val="16034E0F"/>
    <w:rsid w:val="17304659"/>
    <w:rsid w:val="18425D82"/>
    <w:rsid w:val="186AD7B6"/>
    <w:rsid w:val="18983FA9"/>
    <w:rsid w:val="1A21B564"/>
    <w:rsid w:val="1A6EB1E5"/>
    <w:rsid w:val="1BB307B5"/>
    <w:rsid w:val="1BC1D790"/>
    <w:rsid w:val="1BC7DD03"/>
    <w:rsid w:val="1D05E3C7"/>
    <w:rsid w:val="1D37DB63"/>
    <w:rsid w:val="1DB3C2A4"/>
    <w:rsid w:val="1DF2FE92"/>
    <w:rsid w:val="1E459D0D"/>
    <w:rsid w:val="1F6B3E35"/>
    <w:rsid w:val="1F8ECEF3"/>
    <w:rsid w:val="1FB3DFEA"/>
    <w:rsid w:val="201A7BC3"/>
    <w:rsid w:val="210D6BA2"/>
    <w:rsid w:val="21C8EA12"/>
    <w:rsid w:val="2219A782"/>
    <w:rsid w:val="22371E87"/>
    <w:rsid w:val="22EAB663"/>
    <w:rsid w:val="22FB29BD"/>
    <w:rsid w:val="22FDF8A8"/>
    <w:rsid w:val="232D3192"/>
    <w:rsid w:val="233A3461"/>
    <w:rsid w:val="236C584C"/>
    <w:rsid w:val="237B7B8B"/>
    <w:rsid w:val="241042E5"/>
    <w:rsid w:val="25576E74"/>
    <w:rsid w:val="26227388"/>
    <w:rsid w:val="275D3F09"/>
    <w:rsid w:val="277EC03D"/>
    <w:rsid w:val="28F99621"/>
    <w:rsid w:val="292AC03E"/>
    <w:rsid w:val="292F8FDB"/>
    <w:rsid w:val="2A24B967"/>
    <w:rsid w:val="2A42306C"/>
    <w:rsid w:val="2AFD6465"/>
    <w:rsid w:val="2B2D48E1"/>
    <w:rsid w:val="2BD0A204"/>
    <w:rsid w:val="2C9336D8"/>
    <w:rsid w:val="2D79D12E"/>
    <w:rsid w:val="2DD73C9C"/>
    <w:rsid w:val="2DE3F83A"/>
    <w:rsid w:val="2DFFF2FC"/>
    <w:rsid w:val="2E42F07D"/>
    <w:rsid w:val="2F602C85"/>
    <w:rsid w:val="30F619F2"/>
    <w:rsid w:val="31B8AC34"/>
    <w:rsid w:val="31C7D807"/>
    <w:rsid w:val="32651688"/>
    <w:rsid w:val="329A7469"/>
    <w:rsid w:val="3302785C"/>
    <w:rsid w:val="34287287"/>
    <w:rsid w:val="34411578"/>
    <w:rsid w:val="34F0EEAE"/>
    <w:rsid w:val="3516BB92"/>
    <w:rsid w:val="36385DE4"/>
    <w:rsid w:val="363A191E"/>
    <w:rsid w:val="3659E21A"/>
    <w:rsid w:val="367706D9"/>
    <w:rsid w:val="36819976"/>
    <w:rsid w:val="3772B8CC"/>
    <w:rsid w:val="3778B63A"/>
    <w:rsid w:val="382C0890"/>
    <w:rsid w:val="38413663"/>
    <w:rsid w:val="3870E60D"/>
    <w:rsid w:val="38AF4C1D"/>
    <w:rsid w:val="38C8A97F"/>
    <w:rsid w:val="392B453E"/>
    <w:rsid w:val="39F3630C"/>
    <w:rsid w:val="39F84F4A"/>
    <w:rsid w:val="3A067333"/>
    <w:rsid w:val="3A43718A"/>
    <w:rsid w:val="3A71A0A3"/>
    <w:rsid w:val="3AB182BD"/>
    <w:rsid w:val="3B5E3F3F"/>
    <w:rsid w:val="3B66704F"/>
    <w:rsid w:val="3BF5FB06"/>
    <w:rsid w:val="3C41CCFF"/>
    <w:rsid w:val="3D0267E0"/>
    <w:rsid w:val="3D342B0A"/>
    <w:rsid w:val="3D81D33B"/>
    <w:rsid w:val="3DBE88EE"/>
    <w:rsid w:val="3DD1657C"/>
    <w:rsid w:val="3E4D1889"/>
    <w:rsid w:val="3ED02471"/>
    <w:rsid w:val="3FA10E6E"/>
    <w:rsid w:val="3FE8E8EA"/>
    <w:rsid w:val="4021123A"/>
    <w:rsid w:val="40495438"/>
    <w:rsid w:val="4057F9CE"/>
    <w:rsid w:val="41D4C775"/>
    <w:rsid w:val="41EC1AFD"/>
    <w:rsid w:val="42343BB8"/>
    <w:rsid w:val="424C68BC"/>
    <w:rsid w:val="42EA0DF1"/>
    <w:rsid w:val="4307614F"/>
    <w:rsid w:val="43280960"/>
    <w:rsid w:val="43AB33DC"/>
    <w:rsid w:val="44A331B0"/>
    <w:rsid w:val="44B2DECA"/>
    <w:rsid w:val="44BC5A0D"/>
    <w:rsid w:val="44D9D112"/>
    <w:rsid w:val="45BA1E2C"/>
    <w:rsid w:val="4604FBDB"/>
    <w:rsid w:val="46EF9D83"/>
    <w:rsid w:val="475F5347"/>
    <w:rsid w:val="47938F6E"/>
    <w:rsid w:val="47E0447E"/>
    <w:rsid w:val="48387B0E"/>
    <w:rsid w:val="49312A80"/>
    <w:rsid w:val="4974E939"/>
    <w:rsid w:val="4A065DEC"/>
    <w:rsid w:val="4B3DEB90"/>
    <w:rsid w:val="4BA4FB5B"/>
    <w:rsid w:val="4C50EE92"/>
    <w:rsid w:val="4C5AA1C8"/>
    <w:rsid w:val="4C94968D"/>
    <w:rsid w:val="4CF2E2A9"/>
    <w:rsid w:val="4E4A30CB"/>
    <w:rsid w:val="4E4ECEBB"/>
    <w:rsid w:val="4EAA0CE3"/>
    <w:rsid w:val="4F09307D"/>
    <w:rsid w:val="4FC1683B"/>
    <w:rsid w:val="51B672EE"/>
    <w:rsid w:val="522EFEF0"/>
    <w:rsid w:val="536CF5EB"/>
    <w:rsid w:val="53D765D1"/>
    <w:rsid w:val="5469843F"/>
    <w:rsid w:val="54D3CF96"/>
    <w:rsid w:val="56078921"/>
    <w:rsid w:val="570F0693"/>
    <w:rsid w:val="571C3985"/>
    <w:rsid w:val="57360FFE"/>
    <w:rsid w:val="57D03FAE"/>
    <w:rsid w:val="58136AD6"/>
    <w:rsid w:val="58317607"/>
    <w:rsid w:val="58C94BA1"/>
    <w:rsid w:val="5917A3B9"/>
    <w:rsid w:val="59403DCD"/>
    <w:rsid w:val="59587874"/>
    <w:rsid w:val="5B464641"/>
    <w:rsid w:val="5B48F74D"/>
    <w:rsid w:val="5BA2695B"/>
    <w:rsid w:val="5BAC9553"/>
    <w:rsid w:val="5BB4BFA7"/>
    <w:rsid w:val="5C9486A8"/>
    <w:rsid w:val="5CFA3626"/>
    <w:rsid w:val="5D3CD682"/>
    <w:rsid w:val="5E04C9E8"/>
    <w:rsid w:val="5FA6A0A4"/>
    <w:rsid w:val="60101622"/>
    <w:rsid w:val="6042E70A"/>
    <w:rsid w:val="60C1EBE6"/>
    <w:rsid w:val="628254DC"/>
    <w:rsid w:val="628B9B75"/>
    <w:rsid w:val="62F25B27"/>
    <w:rsid w:val="63A83C33"/>
    <w:rsid w:val="63BE7C72"/>
    <w:rsid w:val="63D01CEB"/>
    <w:rsid w:val="647A11C7"/>
    <w:rsid w:val="655451F1"/>
    <w:rsid w:val="65E27F79"/>
    <w:rsid w:val="660698F1"/>
    <w:rsid w:val="6658FB47"/>
    <w:rsid w:val="66CA906B"/>
    <w:rsid w:val="6724988F"/>
    <w:rsid w:val="67F7995C"/>
    <w:rsid w:val="68E866E1"/>
    <w:rsid w:val="6A744559"/>
    <w:rsid w:val="6ABC11E5"/>
    <w:rsid w:val="6AEE82C5"/>
    <w:rsid w:val="6BDF9A12"/>
    <w:rsid w:val="6D106316"/>
    <w:rsid w:val="6EED9B32"/>
    <w:rsid w:val="6F5EF994"/>
    <w:rsid w:val="6F640B18"/>
    <w:rsid w:val="6F765AAB"/>
    <w:rsid w:val="6FBEAB99"/>
    <w:rsid w:val="6FC1AED1"/>
    <w:rsid w:val="70BB4753"/>
    <w:rsid w:val="70E75921"/>
    <w:rsid w:val="71301C6D"/>
    <w:rsid w:val="71FE0079"/>
    <w:rsid w:val="724FFFFA"/>
    <w:rsid w:val="726AC7F1"/>
    <w:rsid w:val="726CD99B"/>
    <w:rsid w:val="7278D7F5"/>
    <w:rsid w:val="72ADFB6D"/>
    <w:rsid w:val="72E0BA9C"/>
    <w:rsid w:val="7318577E"/>
    <w:rsid w:val="73717CF0"/>
    <w:rsid w:val="747A3462"/>
    <w:rsid w:val="74C97B3C"/>
    <w:rsid w:val="75091DA4"/>
    <w:rsid w:val="758BDE93"/>
    <w:rsid w:val="75FEC48C"/>
    <w:rsid w:val="7604A1AF"/>
    <w:rsid w:val="763228F9"/>
    <w:rsid w:val="7635DE5C"/>
    <w:rsid w:val="765AF4B9"/>
    <w:rsid w:val="76E09F0A"/>
    <w:rsid w:val="7711F79C"/>
    <w:rsid w:val="77AE7F0D"/>
    <w:rsid w:val="77B852D1"/>
    <w:rsid w:val="79185C7A"/>
    <w:rsid w:val="7A8F4BFD"/>
    <w:rsid w:val="7BAB1C2C"/>
    <w:rsid w:val="7C08BFE5"/>
    <w:rsid w:val="7C1CFE4E"/>
    <w:rsid w:val="7C34315D"/>
    <w:rsid w:val="7C4A8450"/>
    <w:rsid w:val="7CC18B1D"/>
    <w:rsid w:val="7D23AE9E"/>
    <w:rsid w:val="7DFFFA49"/>
    <w:rsid w:val="7EB7E424"/>
    <w:rsid w:val="7EB943B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4DB9038"/>
  <w15:chartTrackingRefBased/>
  <w15:docId w15:val="{09FEE253-73DF-4120-A7F5-1AC1514F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126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11266"/>
    <w:pPr>
      <w:keepNext/>
      <w:keepLines/>
      <w:numPr>
        <w:numId w:val="6"/>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F11266"/>
    <w:pPr>
      <w:keepNext/>
      <w:numPr>
        <w:ilvl w:val="1"/>
        <w:numId w:val="6"/>
      </w:numPr>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F11266"/>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11266"/>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1266"/>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1266"/>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1266"/>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126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126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66"/>
    <w:rPr>
      <w:rFonts w:asciiTheme="majorHAnsi" w:eastAsiaTheme="majorEastAsia" w:hAnsiTheme="majorHAnsi" w:cstheme="majorBidi"/>
      <w:b/>
      <w:bCs/>
      <w:color w:val="2F5496" w:themeColor="accent1" w:themeShade="BF"/>
      <w:kern w:val="0"/>
      <w:sz w:val="28"/>
      <w:szCs w:val="28"/>
      <w:lang w:eastAsia="lv-LV"/>
      <w14:ligatures w14:val="none"/>
    </w:rPr>
  </w:style>
  <w:style w:type="character" w:customStyle="1" w:styleId="Heading2Char">
    <w:name w:val="Heading 2 Char"/>
    <w:basedOn w:val="DefaultParagraphFont"/>
    <w:link w:val="Heading2"/>
    <w:uiPriority w:val="99"/>
    <w:rsid w:val="00F11266"/>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uiPriority w:val="9"/>
    <w:semiHidden/>
    <w:rsid w:val="00F11266"/>
    <w:rPr>
      <w:rFonts w:asciiTheme="majorHAnsi" w:eastAsiaTheme="majorEastAsia" w:hAnsiTheme="majorHAnsi" w:cstheme="majorBidi"/>
      <w:color w:val="1F3763" w:themeColor="accent1" w:themeShade="7F"/>
      <w:kern w:val="0"/>
      <w:sz w:val="24"/>
      <w:szCs w:val="24"/>
      <w:lang w:eastAsia="lv-LV"/>
      <w14:ligatures w14:val="none"/>
    </w:rPr>
  </w:style>
  <w:style w:type="character" w:customStyle="1" w:styleId="Heading4Char">
    <w:name w:val="Heading 4 Char"/>
    <w:basedOn w:val="DefaultParagraphFont"/>
    <w:link w:val="Heading4"/>
    <w:uiPriority w:val="9"/>
    <w:semiHidden/>
    <w:rsid w:val="00F11266"/>
    <w:rPr>
      <w:rFonts w:asciiTheme="majorHAnsi" w:eastAsiaTheme="majorEastAsia" w:hAnsiTheme="majorHAnsi" w:cstheme="majorBidi"/>
      <w:i/>
      <w:iCs/>
      <w:color w:val="2F5496" w:themeColor="accent1" w:themeShade="BF"/>
      <w:kern w:val="0"/>
      <w:sz w:val="24"/>
      <w:szCs w:val="24"/>
      <w:lang w:eastAsia="lv-LV"/>
      <w14:ligatures w14:val="none"/>
    </w:rPr>
  </w:style>
  <w:style w:type="character" w:customStyle="1" w:styleId="Heading5Char">
    <w:name w:val="Heading 5 Char"/>
    <w:basedOn w:val="DefaultParagraphFont"/>
    <w:link w:val="Heading5"/>
    <w:uiPriority w:val="9"/>
    <w:semiHidden/>
    <w:rsid w:val="00F11266"/>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Heading6Char">
    <w:name w:val="Heading 6 Char"/>
    <w:basedOn w:val="DefaultParagraphFont"/>
    <w:link w:val="Heading6"/>
    <w:uiPriority w:val="9"/>
    <w:semiHidden/>
    <w:rsid w:val="00F11266"/>
    <w:rPr>
      <w:rFonts w:asciiTheme="majorHAnsi" w:eastAsiaTheme="majorEastAsia" w:hAnsiTheme="majorHAnsi" w:cstheme="majorBidi"/>
      <w:color w:val="1F3763" w:themeColor="accent1" w:themeShade="7F"/>
      <w:kern w:val="0"/>
      <w:sz w:val="24"/>
      <w:szCs w:val="24"/>
      <w:lang w:eastAsia="lv-LV"/>
      <w14:ligatures w14:val="none"/>
    </w:rPr>
  </w:style>
  <w:style w:type="character" w:customStyle="1" w:styleId="Heading7Char">
    <w:name w:val="Heading 7 Char"/>
    <w:basedOn w:val="DefaultParagraphFont"/>
    <w:link w:val="Heading7"/>
    <w:uiPriority w:val="9"/>
    <w:semiHidden/>
    <w:rsid w:val="00F11266"/>
    <w:rPr>
      <w:rFonts w:asciiTheme="majorHAnsi" w:eastAsiaTheme="majorEastAsia" w:hAnsiTheme="majorHAnsi" w:cstheme="majorBidi"/>
      <w:i/>
      <w:iCs/>
      <w:color w:val="1F3763" w:themeColor="accent1" w:themeShade="7F"/>
      <w:kern w:val="0"/>
      <w:sz w:val="24"/>
      <w:szCs w:val="24"/>
      <w:lang w:eastAsia="lv-LV"/>
      <w14:ligatures w14:val="none"/>
    </w:rPr>
  </w:style>
  <w:style w:type="character" w:customStyle="1" w:styleId="Heading8Char">
    <w:name w:val="Heading 8 Char"/>
    <w:basedOn w:val="DefaultParagraphFont"/>
    <w:link w:val="Heading8"/>
    <w:uiPriority w:val="9"/>
    <w:semiHidden/>
    <w:rsid w:val="00F11266"/>
    <w:rPr>
      <w:rFonts w:asciiTheme="majorHAnsi" w:eastAsiaTheme="majorEastAsia" w:hAnsiTheme="majorHAnsi" w:cstheme="majorBidi"/>
      <w:color w:val="272727" w:themeColor="text1" w:themeTint="D8"/>
      <w:kern w:val="0"/>
      <w:sz w:val="21"/>
      <w:szCs w:val="21"/>
      <w:lang w:eastAsia="lv-LV"/>
      <w14:ligatures w14:val="none"/>
    </w:rPr>
  </w:style>
  <w:style w:type="character" w:customStyle="1" w:styleId="Heading9Char">
    <w:name w:val="Heading 9 Char"/>
    <w:basedOn w:val="DefaultParagraphFont"/>
    <w:link w:val="Heading9"/>
    <w:uiPriority w:val="9"/>
    <w:semiHidden/>
    <w:rsid w:val="00F11266"/>
    <w:rPr>
      <w:rFonts w:asciiTheme="majorHAnsi" w:eastAsiaTheme="majorEastAsia" w:hAnsiTheme="majorHAnsi" w:cstheme="majorBidi"/>
      <w:i/>
      <w:iCs/>
      <w:color w:val="272727" w:themeColor="text1" w:themeTint="D8"/>
      <w:kern w:val="0"/>
      <w:sz w:val="21"/>
      <w:szCs w:val="21"/>
      <w:lang w:eastAsia="lv-LV"/>
      <w14:ligatures w14:val="none"/>
    </w:rPr>
  </w:style>
  <w:style w:type="character" w:styleId="Hyperlink">
    <w:name w:val="Hyperlink"/>
    <w:rsid w:val="00F11266"/>
    <w:rPr>
      <w:color w:val="0000FF"/>
      <w:u w:val="single"/>
    </w:rPr>
  </w:style>
  <w:style w:type="paragraph" w:styleId="ListParagraph">
    <w:name w:val="List Paragraph"/>
    <w:aliases w:val="2,H&amp;P List Paragraph,Strip"/>
    <w:basedOn w:val="Style2"/>
    <w:link w:val="ListParagraphChar"/>
    <w:uiPriority w:val="99"/>
    <w:qFormat/>
    <w:rsid w:val="00F11266"/>
    <w:pPr>
      <w:ind w:left="720"/>
      <w:contextualSpacing/>
    </w:pPr>
  </w:style>
  <w:style w:type="paragraph" w:styleId="BalloonText">
    <w:name w:val="Balloon Text"/>
    <w:basedOn w:val="Normal"/>
    <w:link w:val="BalloonTextChar"/>
    <w:uiPriority w:val="99"/>
    <w:semiHidden/>
    <w:unhideWhenUsed/>
    <w:rsid w:val="00F11266"/>
    <w:rPr>
      <w:rFonts w:ascii="Tahoma" w:hAnsi="Tahoma" w:cs="Tahoma"/>
      <w:sz w:val="16"/>
      <w:szCs w:val="16"/>
    </w:rPr>
  </w:style>
  <w:style w:type="character" w:customStyle="1" w:styleId="BalloonTextChar">
    <w:name w:val="Balloon Text Char"/>
    <w:basedOn w:val="DefaultParagraphFont"/>
    <w:link w:val="BalloonText"/>
    <w:uiPriority w:val="99"/>
    <w:semiHidden/>
    <w:rsid w:val="00F11266"/>
    <w:rPr>
      <w:rFonts w:ascii="Tahoma" w:eastAsia="Times New Roman" w:hAnsi="Tahoma" w:cs="Tahoma"/>
      <w:kern w:val="0"/>
      <w:sz w:val="16"/>
      <w:szCs w:val="16"/>
      <w:lang w:eastAsia="lv-LV"/>
      <w14:ligatures w14:val="none"/>
    </w:rPr>
  </w:style>
  <w:style w:type="paragraph" w:styleId="Footer">
    <w:name w:val="footer"/>
    <w:basedOn w:val="Normal"/>
    <w:link w:val="FooterChar"/>
    <w:uiPriority w:val="99"/>
    <w:rsid w:val="00F11266"/>
    <w:pPr>
      <w:tabs>
        <w:tab w:val="center" w:pos="4153"/>
        <w:tab w:val="right" w:pos="8306"/>
      </w:tabs>
    </w:pPr>
  </w:style>
  <w:style w:type="character" w:customStyle="1" w:styleId="FooterChar">
    <w:name w:val="Footer Char"/>
    <w:basedOn w:val="DefaultParagraphFont"/>
    <w:link w:val="Footer"/>
    <w:uiPriority w:val="99"/>
    <w:rsid w:val="00F11266"/>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unhideWhenUsed/>
    <w:rsid w:val="00F11266"/>
    <w:pPr>
      <w:spacing w:after="120"/>
      <w:ind w:left="283"/>
    </w:pPr>
  </w:style>
  <w:style w:type="character" w:customStyle="1" w:styleId="BodyTextIndentChar">
    <w:name w:val="Body Text Indent Char"/>
    <w:basedOn w:val="DefaultParagraphFont"/>
    <w:link w:val="BodyTextIndent"/>
    <w:uiPriority w:val="99"/>
    <w:rsid w:val="00F11266"/>
    <w:rPr>
      <w:rFonts w:ascii="Times New Roman" w:eastAsia="Times New Roman" w:hAnsi="Times New Roman" w:cs="Times New Roman"/>
      <w:kern w:val="0"/>
      <w:sz w:val="24"/>
      <w:szCs w:val="24"/>
      <w:lang w:eastAsia="lv-LV"/>
      <w14:ligatures w14:val="none"/>
    </w:rPr>
  </w:style>
  <w:style w:type="paragraph" w:styleId="BodyText">
    <w:name w:val="Body Text"/>
    <w:basedOn w:val="Normal"/>
    <w:link w:val="BodyTextChar"/>
    <w:uiPriority w:val="99"/>
    <w:semiHidden/>
    <w:unhideWhenUsed/>
    <w:rsid w:val="00F11266"/>
    <w:pPr>
      <w:spacing w:after="120"/>
    </w:pPr>
  </w:style>
  <w:style w:type="character" w:customStyle="1" w:styleId="BodyTextChar">
    <w:name w:val="Body Text Char"/>
    <w:basedOn w:val="DefaultParagraphFont"/>
    <w:link w:val="BodyText"/>
    <w:uiPriority w:val="99"/>
    <w:semiHidden/>
    <w:rsid w:val="00F11266"/>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uiPriority w:val="99"/>
    <w:rsid w:val="00F11266"/>
  </w:style>
  <w:style w:type="paragraph" w:styleId="BodyText2">
    <w:name w:val="Body Text 2"/>
    <w:basedOn w:val="Normal"/>
    <w:link w:val="BodyText2Char"/>
    <w:uiPriority w:val="99"/>
    <w:rsid w:val="00F11266"/>
    <w:pPr>
      <w:spacing w:after="120" w:line="480" w:lineRule="auto"/>
    </w:pPr>
  </w:style>
  <w:style w:type="character" w:customStyle="1" w:styleId="BodyText2Char">
    <w:name w:val="Body Text 2 Char"/>
    <w:basedOn w:val="DefaultParagraphFont"/>
    <w:link w:val="BodyText2"/>
    <w:uiPriority w:val="99"/>
    <w:rsid w:val="00F11266"/>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F11266"/>
    <w:rPr>
      <w:sz w:val="16"/>
      <w:szCs w:val="16"/>
    </w:rPr>
  </w:style>
  <w:style w:type="paragraph" w:styleId="CommentText">
    <w:name w:val="annotation text"/>
    <w:basedOn w:val="Normal"/>
    <w:link w:val="CommentTextChar"/>
    <w:uiPriority w:val="99"/>
    <w:unhideWhenUsed/>
    <w:rsid w:val="00F11266"/>
    <w:rPr>
      <w:sz w:val="20"/>
      <w:szCs w:val="20"/>
    </w:rPr>
  </w:style>
  <w:style w:type="character" w:customStyle="1" w:styleId="CommentTextChar">
    <w:name w:val="Comment Text Char"/>
    <w:basedOn w:val="DefaultParagraphFont"/>
    <w:link w:val="CommentText"/>
    <w:uiPriority w:val="99"/>
    <w:rsid w:val="00F11266"/>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F11266"/>
    <w:rPr>
      <w:b/>
      <w:bCs/>
    </w:rPr>
  </w:style>
  <w:style w:type="character" w:customStyle="1" w:styleId="CommentSubjectChar">
    <w:name w:val="Comment Subject Char"/>
    <w:basedOn w:val="CommentTextChar"/>
    <w:link w:val="CommentSubject"/>
    <w:uiPriority w:val="99"/>
    <w:semiHidden/>
    <w:rsid w:val="00F11266"/>
    <w:rPr>
      <w:rFonts w:ascii="Times New Roman" w:eastAsia="Times New Roman" w:hAnsi="Times New Roman" w:cs="Times New Roman"/>
      <w:b/>
      <w:bCs/>
      <w:kern w:val="0"/>
      <w:sz w:val="20"/>
      <w:szCs w:val="20"/>
      <w:lang w:eastAsia="lv-LV"/>
      <w14:ligatures w14:val="none"/>
    </w:rPr>
  </w:style>
  <w:style w:type="paragraph" w:customStyle="1" w:styleId="CM4">
    <w:name w:val="CM4"/>
    <w:basedOn w:val="Normal"/>
    <w:next w:val="Normal"/>
    <w:uiPriority w:val="99"/>
    <w:rsid w:val="00F11266"/>
    <w:pPr>
      <w:autoSpaceDE w:val="0"/>
      <w:autoSpaceDN w:val="0"/>
      <w:adjustRightInd w:val="0"/>
    </w:pPr>
    <w:rPr>
      <w:rFonts w:ascii="EUAlbertina" w:eastAsia="Calibri" w:hAnsi="EUAlbertina"/>
    </w:rPr>
  </w:style>
  <w:style w:type="character" w:customStyle="1" w:styleId="ListParagraphChar">
    <w:name w:val="List Paragraph Char"/>
    <w:aliases w:val="2 Char,H&amp;P List Paragraph Char,Strip Char"/>
    <w:link w:val="ListParagraph"/>
    <w:uiPriority w:val="99"/>
    <w:locked/>
    <w:rsid w:val="00F11266"/>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F11266"/>
    <w:rPr>
      <w:color w:val="605E5C"/>
      <w:shd w:val="clear" w:color="auto" w:fill="E1DFDD"/>
    </w:rPr>
  </w:style>
  <w:style w:type="paragraph" w:styleId="Header">
    <w:name w:val="header"/>
    <w:basedOn w:val="Normal"/>
    <w:link w:val="HeaderChar"/>
    <w:uiPriority w:val="99"/>
    <w:unhideWhenUsed/>
    <w:rsid w:val="00F11266"/>
    <w:pPr>
      <w:tabs>
        <w:tab w:val="center" w:pos="4153"/>
        <w:tab w:val="right" w:pos="8306"/>
      </w:tabs>
    </w:pPr>
  </w:style>
  <w:style w:type="character" w:customStyle="1" w:styleId="HeaderChar">
    <w:name w:val="Header Char"/>
    <w:basedOn w:val="DefaultParagraphFont"/>
    <w:link w:val="Header"/>
    <w:uiPriority w:val="99"/>
    <w:rsid w:val="00F11266"/>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F11266"/>
    <w:rPr>
      <w:b/>
      <w:bCs/>
    </w:rPr>
  </w:style>
  <w:style w:type="paragraph" w:styleId="FootnoteText">
    <w:name w:val="footnote text"/>
    <w:basedOn w:val="Normal"/>
    <w:link w:val="FootnoteTextChar"/>
    <w:uiPriority w:val="99"/>
    <w:semiHidden/>
    <w:unhideWhenUsed/>
    <w:rsid w:val="00F11266"/>
    <w:rPr>
      <w:sz w:val="20"/>
      <w:szCs w:val="20"/>
    </w:rPr>
  </w:style>
  <w:style w:type="character" w:customStyle="1" w:styleId="FootnoteTextChar">
    <w:name w:val="Footnote Text Char"/>
    <w:basedOn w:val="DefaultParagraphFont"/>
    <w:link w:val="FootnoteText"/>
    <w:uiPriority w:val="99"/>
    <w:semiHidden/>
    <w:rsid w:val="00F11266"/>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F11266"/>
    <w:rPr>
      <w:vertAlign w:val="superscript"/>
    </w:rPr>
  </w:style>
  <w:style w:type="character" w:customStyle="1" w:styleId="normaltextrun">
    <w:name w:val="normaltextrun"/>
    <w:basedOn w:val="DefaultParagraphFont"/>
    <w:rsid w:val="00F11266"/>
  </w:style>
  <w:style w:type="character" w:customStyle="1" w:styleId="eop">
    <w:name w:val="eop"/>
    <w:basedOn w:val="DefaultParagraphFont"/>
    <w:rsid w:val="00F11266"/>
  </w:style>
  <w:style w:type="paragraph" w:styleId="Revision">
    <w:name w:val="Revision"/>
    <w:hidden/>
    <w:uiPriority w:val="99"/>
    <w:semiHidden/>
    <w:rsid w:val="00F11266"/>
    <w:pPr>
      <w:spacing w:after="0"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unhideWhenUsed/>
    <w:rsid w:val="00F11266"/>
    <w:pPr>
      <w:spacing w:before="100" w:beforeAutospacing="1" w:after="100" w:afterAutospacing="1"/>
    </w:pPr>
  </w:style>
  <w:style w:type="character" w:styleId="Mention">
    <w:name w:val="Mention"/>
    <w:basedOn w:val="DefaultParagraphFont"/>
    <w:uiPriority w:val="99"/>
    <w:unhideWhenUsed/>
    <w:rsid w:val="00F11266"/>
    <w:rPr>
      <w:color w:val="2B579A"/>
      <w:shd w:val="clear" w:color="auto" w:fill="E6E6E6"/>
    </w:rPr>
  </w:style>
  <w:style w:type="character" w:customStyle="1" w:styleId="cf01">
    <w:name w:val="cf01"/>
    <w:basedOn w:val="DefaultParagraphFont"/>
    <w:rsid w:val="00F11266"/>
    <w:rPr>
      <w:rFonts w:ascii="Segoe UI" w:hAnsi="Segoe UI" w:cs="Segoe UI" w:hint="default"/>
      <w:b/>
      <w:bCs/>
      <w:color w:val="263043"/>
      <w:sz w:val="18"/>
      <w:szCs w:val="18"/>
      <w:shd w:val="clear" w:color="auto" w:fill="FFFFFF"/>
    </w:rPr>
  </w:style>
  <w:style w:type="character" w:customStyle="1" w:styleId="cf11">
    <w:name w:val="cf11"/>
    <w:basedOn w:val="DefaultParagraphFont"/>
    <w:rsid w:val="00F11266"/>
    <w:rPr>
      <w:rFonts w:ascii="Segoe UI" w:hAnsi="Segoe UI" w:cs="Segoe UI" w:hint="default"/>
      <w:b/>
      <w:bCs/>
      <w:color w:val="263043"/>
      <w:sz w:val="18"/>
      <w:szCs w:val="18"/>
      <w:shd w:val="clear" w:color="auto" w:fill="FFFFFF"/>
    </w:rPr>
  </w:style>
  <w:style w:type="paragraph" w:customStyle="1" w:styleId="Default">
    <w:name w:val="Default"/>
    <w:rsid w:val="00F1126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llowedHyperlink">
    <w:name w:val="FollowedHyperlink"/>
    <w:basedOn w:val="DefaultParagraphFont"/>
    <w:uiPriority w:val="99"/>
    <w:semiHidden/>
    <w:unhideWhenUsed/>
    <w:rsid w:val="00F11266"/>
    <w:rPr>
      <w:color w:val="954F72" w:themeColor="followedHyperlink"/>
      <w:u w:val="single"/>
    </w:rPr>
  </w:style>
  <w:style w:type="numbering" w:customStyle="1" w:styleId="Style1">
    <w:name w:val="Style1"/>
    <w:uiPriority w:val="99"/>
    <w:rsid w:val="00F11266"/>
    <w:pPr>
      <w:numPr>
        <w:numId w:val="7"/>
      </w:numPr>
    </w:pPr>
  </w:style>
  <w:style w:type="paragraph" w:customStyle="1" w:styleId="Style2">
    <w:name w:val="Style2"/>
    <w:basedOn w:val="Normal"/>
    <w:link w:val="Style2Char"/>
    <w:qFormat/>
    <w:rsid w:val="00F11266"/>
  </w:style>
  <w:style w:type="character" w:customStyle="1" w:styleId="Style2Char">
    <w:name w:val="Style2 Char"/>
    <w:basedOn w:val="DefaultParagraphFont"/>
    <w:link w:val="Style2"/>
    <w:rsid w:val="00F11266"/>
    <w:rPr>
      <w:rFonts w:ascii="Times New Roman" w:eastAsia="Times New Roman" w:hAnsi="Times New Roman" w:cs="Times New Roman"/>
      <w:kern w:val="0"/>
      <w:sz w:val="24"/>
      <w:szCs w:val="24"/>
      <w:lang w:eastAsia="lv-LV"/>
      <w14:ligatures w14:val="none"/>
    </w:rPr>
  </w:style>
  <w:style w:type="numbering" w:customStyle="1" w:styleId="Style3">
    <w:name w:val="Style3"/>
    <w:basedOn w:val="NoList"/>
    <w:uiPriority w:val="99"/>
    <w:rsid w:val="00F11266"/>
    <w:pPr>
      <w:numPr>
        <w:numId w:val="9"/>
      </w:numPr>
    </w:pPr>
  </w:style>
  <w:style w:type="numbering" w:customStyle="1" w:styleId="Style4">
    <w:name w:val="Style4"/>
    <w:uiPriority w:val="99"/>
    <w:rsid w:val="005903B3"/>
    <w:pPr>
      <w:numPr>
        <w:numId w:val="14"/>
      </w:numPr>
    </w:pPr>
  </w:style>
  <w:style w:type="numbering" w:customStyle="1" w:styleId="Style5">
    <w:name w:val="Style5"/>
    <w:uiPriority w:val="99"/>
    <w:rsid w:val="005903B3"/>
    <w:pPr>
      <w:numPr>
        <w:numId w:val="15"/>
      </w:numPr>
    </w:pPr>
  </w:style>
  <w:style w:type="numbering" w:customStyle="1" w:styleId="Style6">
    <w:name w:val="Style6"/>
    <w:uiPriority w:val="99"/>
    <w:rsid w:val="001D393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 TargetMode="External"/><Relationship Id="rId18" Type="http://schemas.openxmlformats.org/officeDocument/2006/relationships/hyperlink" Target="mailto:pasts@lia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aa.business.gov.lv" TargetMode="External"/><Relationship Id="rId17" Type="http://schemas.openxmlformats.org/officeDocument/2006/relationships/hyperlink" Target="http://www.liaa.gov.lv" TargetMode="External"/><Relationship Id="rId2" Type="http://schemas.openxmlformats.org/officeDocument/2006/relationships/customXml" Target="../customXml/item2.xml"/><Relationship Id="rId16" Type="http://schemas.openxmlformats.org/officeDocument/2006/relationships/hyperlink" Target="http://www.lia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2023R2831" TargetMode="External"/><Relationship Id="rId5" Type="http://schemas.openxmlformats.org/officeDocument/2006/relationships/numbering" Target="numbering.xml"/><Relationship Id="rId15" Type="http://schemas.openxmlformats.org/officeDocument/2006/relationships/hyperlink" Target="http://www.liaa.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2d6984-718b-4197-9f92-28ec4b152ac4" xsi:nil="true"/>
    <lcf76f155ced4ddcb4097134ff3c332f xmlns="d3c4499b-307e-42fa-89ec-6ec8de1664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34087A6FC2B44CA1A7E6F8A794F6FD" ma:contentTypeVersion="18" ma:contentTypeDescription="Create a new document." ma:contentTypeScope="" ma:versionID="8d528dac61cdb8a300fed77d3353a799">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950053b8357da0517aa0662a4f0520bb"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ADD9D-A20C-4A23-817D-B9B9A3FD78F9}">
  <ds:schemaRefs>
    <ds:schemaRef ds:uri="http://schemas.openxmlformats.org/officeDocument/2006/bibliography"/>
  </ds:schemaRefs>
</ds:datastoreItem>
</file>

<file path=customXml/itemProps2.xml><?xml version="1.0" encoding="utf-8"?>
<ds:datastoreItem xmlns:ds="http://schemas.openxmlformats.org/officeDocument/2006/customXml" ds:itemID="{B17A724C-9125-460F-AC93-4FA2428FBACF}">
  <ds:schemaRefs>
    <ds:schemaRef ds:uri="http://schemas.microsoft.com/sharepoint/v3/contenttype/forms"/>
  </ds:schemaRefs>
</ds:datastoreItem>
</file>

<file path=customXml/itemProps3.xml><?xml version="1.0" encoding="utf-8"?>
<ds:datastoreItem xmlns:ds="http://schemas.openxmlformats.org/officeDocument/2006/customXml" ds:itemID="{E16A3178-CC13-4F01-9520-F5A2DF165CED}">
  <ds:schemaRefs>
    <ds:schemaRef ds:uri="http://schemas.microsoft.com/office/2006/metadata/properties"/>
    <ds:schemaRef ds:uri="http://schemas.microsoft.com/office/infopath/2007/PartnerControls"/>
    <ds:schemaRef ds:uri="f02d6984-718b-4197-9f92-28ec4b152ac4"/>
    <ds:schemaRef ds:uri="d3c4499b-307e-42fa-89ec-6ec8de1664b5"/>
  </ds:schemaRefs>
</ds:datastoreItem>
</file>

<file path=customXml/itemProps4.xml><?xml version="1.0" encoding="utf-8"?>
<ds:datastoreItem xmlns:ds="http://schemas.openxmlformats.org/officeDocument/2006/customXml" ds:itemID="{5F003C5F-32CA-43D7-AE94-9A7CC6EF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4549</Words>
  <Characters>32211</Characters>
  <Application>Microsoft Office Word</Application>
  <DocSecurity>0</DocSecurity>
  <Lines>555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36568</CharactersWithSpaces>
  <SharedDoc>false</SharedDoc>
  <HLinks>
    <vt:vector size="252" baseType="variant">
      <vt:variant>
        <vt:i4>4063271</vt:i4>
      </vt:variant>
      <vt:variant>
        <vt:i4>120</vt:i4>
      </vt:variant>
      <vt:variant>
        <vt:i4>0</vt:i4>
      </vt:variant>
      <vt:variant>
        <vt:i4>5</vt:i4>
      </vt:variant>
      <vt:variant>
        <vt:lpwstr>http://www.business.gov.lv/</vt:lpwstr>
      </vt:variant>
      <vt:variant>
        <vt:lpwstr/>
      </vt:variant>
      <vt:variant>
        <vt:i4>4063271</vt:i4>
      </vt:variant>
      <vt:variant>
        <vt:i4>117</vt:i4>
      </vt:variant>
      <vt:variant>
        <vt:i4>0</vt:i4>
      </vt:variant>
      <vt:variant>
        <vt:i4>5</vt:i4>
      </vt:variant>
      <vt:variant>
        <vt:lpwstr>http://www.business.gov.lv/</vt:lpwstr>
      </vt:variant>
      <vt:variant>
        <vt:lpwstr/>
      </vt:variant>
      <vt:variant>
        <vt:i4>4063271</vt:i4>
      </vt:variant>
      <vt:variant>
        <vt:i4>114</vt:i4>
      </vt:variant>
      <vt:variant>
        <vt:i4>0</vt:i4>
      </vt:variant>
      <vt:variant>
        <vt:i4>5</vt:i4>
      </vt:variant>
      <vt:variant>
        <vt:lpwstr>http://www.business.gov.lv/</vt:lpwstr>
      </vt:variant>
      <vt:variant>
        <vt:lpwstr/>
      </vt:variant>
      <vt:variant>
        <vt:i4>4063271</vt:i4>
      </vt:variant>
      <vt:variant>
        <vt:i4>111</vt:i4>
      </vt:variant>
      <vt:variant>
        <vt:i4>0</vt:i4>
      </vt:variant>
      <vt:variant>
        <vt:i4>5</vt:i4>
      </vt:variant>
      <vt:variant>
        <vt:lpwstr>http://www.business.gov.lv/</vt:lpwstr>
      </vt:variant>
      <vt:variant>
        <vt:lpwstr/>
      </vt:variant>
      <vt:variant>
        <vt:i4>4063271</vt:i4>
      </vt:variant>
      <vt:variant>
        <vt:i4>108</vt:i4>
      </vt:variant>
      <vt:variant>
        <vt:i4>0</vt:i4>
      </vt:variant>
      <vt:variant>
        <vt:i4>5</vt:i4>
      </vt:variant>
      <vt:variant>
        <vt:lpwstr>http://www.business.gov.lv/</vt:lpwstr>
      </vt:variant>
      <vt:variant>
        <vt:lpwstr/>
      </vt:variant>
      <vt:variant>
        <vt:i4>4063271</vt:i4>
      </vt:variant>
      <vt:variant>
        <vt:i4>105</vt:i4>
      </vt:variant>
      <vt:variant>
        <vt:i4>0</vt:i4>
      </vt:variant>
      <vt:variant>
        <vt:i4>5</vt:i4>
      </vt:variant>
      <vt:variant>
        <vt:lpwstr>http://www.business.gov.lv/</vt:lpwstr>
      </vt:variant>
      <vt:variant>
        <vt:lpwstr/>
      </vt:variant>
      <vt:variant>
        <vt:i4>4063271</vt:i4>
      </vt:variant>
      <vt:variant>
        <vt:i4>102</vt:i4>
      </vt:variant>
      <vt:variant>
        <vt:i4>0</vt:i4>
      </vt:variant>
      <vt:variant>
        <vt:i4>5</vt:i4>
      </vt:variant>
      <vt:variant>
        <vt:lpwstr>http://www.business.gov.lv/</vt:lpwstr>
      </vt:variant>
      <vt:variant>
        <vt:lpwstr/>
      </vt:variant>
      <vt:variant>
        <vt:i4>4063271</vt:i4>
      </vt:variant>
      <vt:variant>
        <vt:i4>99</vt:i4>
      </vt:variant>
      <vt:variant>
        <vt:i4>0</vt:i4>
      </vt:variant>
      <vt:variant>
        <vt:i4>5</vt:i4>
      </vt:variant>
      <vt:variant>
        <vt:lpwstr>http://www.business.gov.lv/</vt:lpwstr>
      </vt:variant>
      <vt:variant>
        <vt:lpwstr/>
      </vt:variant>
      <vt:variant>
        <vt:i4>4063271</vt:i4>
      </vt:variant>
      <vt:variant>
        <vt:i4>96</vt:i4>
      </vt:variant>
      <vt:variant>
        <vt:i4>0</vt:i4>
      </vt:variant>
      <vt:variant>
        <vt:i4>5</vt:i4>
      </vt:variant>
      <vt:variant>
        <vt:lpwstr>http://www.business.gov.lv/</vt:lpwstr>
      </vt:variant>
      <vt:variant>
        <vt:lpwstr/>
      </vt:variant>
      <vt:variant>
        <vt:i4>5898290</vt:i4>
      </vt:variant>
      <vt:variant>
        <vt:i4>93</vt:i4>
      </vt:variant>
      <vt:variant>
        <vt:i4>0</vt:i4>
      </vt:variant>
      <vt:variant>
        <vt:i4>5</vt:i4>
      </vt:variant>
      <vt:variant>
        <vt:lpwstr>mailto:eksports@liaa.gov.lv</vt:lpwstr>
      </vt:variant>
      <vt:variant>
        <vt:lpwstr/>
      </vt:variant>
      <vt:variant>
        <vt:i4>4063271</vt:i4>
      </vt:variant>
      <vt:variant>
        <vt:i4>90</vt:i4>
      </vt:variant>
      <vt:variant>
        <vt:i4>0</vt:i4>
      </vt:variant>
      <vt:variant>
        <vt:i4>5</vt:i4>
      </vt:variant>
      <vt:variant>
        <vt:lpwstr>http://www.business.gov.lv/</vt:lpwstr>
      </vt:variant>
      <vt:variant>
        <vt:lpwstr/>
      </vt:variant>
      <vt:variant>
        <vt:i4>4063271</vt:i4>
      </vt:variant>
      <vt:variant>
        <vt:i4>87</vt:i4>
      </vt:variant>
      <vt:variant>
        <vt:i4>0</vt:i4>
      </vt:variant>
      <vt:variant>
        <vt:i4>5</vt:i4>
      </vt:variant>
      <vt:variant>
        <vt:lpwstr>http://www.business.gov.lv/</vt:lpwstr>
      </vt:variant>
      <vt:variant>
        <vt:lpwstr/>
      </vt:variant>
      <vt:variant>
        <vt:i4>4063271</vt:i4>
      </vt:variant>
      <vt:variant>
        <vt:i4>84</vt:i4>
      </vt:variant>
      <vt:variant>
        <vt:i4>0</vt:i4>
      </vt:variant>
      <vt:variant>
        <vt:i4>5</vt:i4>
      </vt:variant>
      <vt:variant>
        <vt:lpwstr>http://www.business.gov.lv/</vt:lpwstr>
      </vt:variant>
      <vt:variant>
        <vt:lpwstr/>
      </vt:variant>
      <vt:variant>
        <vt:i4>4063271</vt:i4>
      </vt:variant>
      <vt:variant>
        <vt:i4>81</vt:i4>
      </vt:variant>
      <vt:variant>
        <vt:i4>0</vt:i4>
      </vt:variant>
      <vt:variant>
        <vt:i4>5</vt:i4>
      </vt:variant>
      <vt:variant>
        <vt:lpwstr>http://www.business.gov.lv/</vt:lpwstr>
      </vt:variant>
      <vt:variant>
        <vt:lpwstr/>
      </vt:variant>
      <vt:variant>
        <vt:i4>4128805</vt:i4>
      </vt:variant>
      <vt:variant>
        <vt:i4>78</vt:i4>
      </vt:variant>
      <vt:variant>
        <vt:i4>0</vt:i4>
      </vt:variant>
      <vt:variant>
        <vt:i4>5</vt:i4>
      </vt:variant>
      <vt:variant>
        <vt:lpwstr>http://www.liaa.gov.lv/</vt:lpwstr>
      </vt:variant>
      <vt:variant>
        <vt:lpwstr/>
      </vt:variant>
      <vt:variant>
        <vt:i4>4063271</vt:i4>
      </vt:variant>
      <vt:variant>
        <vt:i4>75</vt:i4>
      </vt:variant>
      <vt:variant>
        <vt:i4>0</vt:i4>
      </vt:variant>
      <vt:variant>
        <vt:i4>5</vt:i4>
      </vt:variant>
      <vt:variant>
        <vt:lpwstr>http://www.business.gov.lv/</vt:lpwstr>
      </vt:variant>
      <vt:variant>
        <vt:lpwstr/>
      </vt:variant>
      <vt:variant>
        <vt:i4>4128805</vt:i4>
      </vt:variant>
      <vt:variant>
        <vt:i4>72</vt:i4>
      </vt:variant>
      <vt:variant>
        <vt:i4>0</vt:i4>
      </vt:variant>
      <vt:variant>
        <vt:i4>5</vt:i4>
      </vt:variant>
      <vt:variant>
        <vt:lpwstr>http://www.liaa.gov.lv/</vt:lpwstr>
      </vt:variant>
      <vt:variant>
        <vt:lpwstr/>
      </vt:variant>
      <vt:variant>
        <vt:i4>4063271</vt:i4>
      </vt:variant>
      <vt:variant>
        <vt:i4>69</vt:i4>
      </vt:variant>
      <vt:variant>
        <vt:i4>0</vt:i4>
      </vt:variant>
      <vt:variant>
        <vt:i4>5</vt:i4>
      </vt:variant>
      <vt:variant>
        <vt:lpwstr>http://www.business.gov.lv/</vt:lpwstr>
      </vt:variant>
      <vt:variant>
        <vt:lpwstr/>
      </vt:variant>
      <vt:variant>
        <vt:i4>4128805</vt:i4>
      </vt:variant>
      <vt:variant>
        <vt:i4>66</vt:i4>
      </vt:variant>
      <vt:variant>
        <vt:i4>0</vt:i4>
      </vt:variant>
      <vt:variant>
        <vt:i4>5</vt:i4>
      </vt:variant>
      <vt:variant>
        <vt:lpwstr>http://www.liaa.gov.lv/</vt:lpwstr>
      </vt:variant>
      <vt:variant>
        <vt:lpwstr/>
      </vt:variant>
      <vt:variant>
        <vt:i4>4063271</vt:i4>
      </vt:variant>
      <vt:variant>
        <vt:i4>63</vt:i4>
      </vt:variant>
      <vt:variant>
        <vt:i4>0</vt:i4>
      </vt:variant>
      <vt:variant>
        <vt:i4>5</vt:i4>
      </vt:variant>
      <vt:variant>
        <vt:lpwstr>http://www.business.gov.lv/</vt:lpwstr>
      </vt:variant>
      <vt:variant>
        <vt:lpwstr/>
      </vt:variant>
      <vt:variant>
        <vt:i4>4063271</vt:i4>
      </vt:variant>
      <vt:variant>
        <vt:i4>60</vt:i4>
      </vt:variant>
      <vt:variant>
        <vt:i4>0</vt:i4>
      </vt:variant>
      <vt:variant>
        <vt:i4>5</vt:i4>
      </vt:variant>
      <vt:variant>
        <vt:lpwstr>http://www.business.gov.lv/</vt:lpwstr>
      </vt:variant>
      <vt:variant>
        <vt:lpwstr/>
      </vt:variant>
      <vt:variant>
        <vt:i4>4063271</vt:i4>
      </vt:variant>
      <vt:variant>
        <vt:i4>57</vt:i4>
      </vt:variant>
      <vt:variant>
        <vt:i4>0</vt:i4>
      </vt:variant>
      <vt:variant>
        <vt:i4>5</vt:i4>
      </vt:variant>
      <vt:variant>
        <vt:lpwstr>http://www.business.gov.lv/</vt:lpwstr>
      </vt:variant>
      <vt:variant>
        <vt:lpwstr/>
      </vt:variant>
      <vt:variant>
        <vt:i4>4063271</vt:i4>
      </vt:variant>
      <vt:variant>
        <vt:i4>54</vt:i4>
      </vt:variant>
      <vt:variant>
        <vt:i4>0</vt:i4>
      </vt:variant>
      <vt:variant>
        <vt:i4>5</vt:i4>
      </vt:variant>
      <vt:variant>
        <vt:lpwstr>http://www.business.gov.lv/</vt:lpwstr>
      </vt:variant>
      <vt:variant>
        <vt:lpwstr/>
      </vt:variant>
      <vt:variant>
        <vt:i4>4063271</vt:i4>
      </vt:variant>
      <vt:variant>
        <vt:i4>51</vt:i4>
      </vt:variant>
      <vt:variant>
        <vt:i4>0</vt:i4>
      </vt:variant>
      <vt:variant>
        <vt:i4>5</vt:i4>
      </vt:variant>
      <vt:variant>
        <vt:lpwstr>http://www.business.gov.lv/</vt:lpwstr>
      </vt:variant>
      <vt:variant>
        <vt:lpwstr/>
      </vt:variant>
      <vt:variant>
        <vt:i4>4063271</vt:i4>
      </vt:variant>
      <vt:variant>
        <vt:i4>48</vt:i4>
      </vt:variant>
      <vt:variant>
        <vt:i4>0</vt:i4>
      </vt:variant>
      <vt:variant>
        <vt:i4>5</vt:i4>
      </vt:variant>
      <vt:variant>
        <vt:lpwstr>http://www.business.gov.lv/</vt:lpwstr>
      </vt:variant>
      <vt:variant>
        <vt:lpwstr/>
      </vt:variant>
      <vt:variant>
        <vt:i4>4063271</vt:i4>
      </vt:variant>
      <vt:variant>
        <vt:i4>45</vt:i4>
      </vt:variant>
      <vt:variant>
        <vt:i4>0</vt:i4>
      </vt:variant>
      <vt:variant>
        <vt:i4>5</vt:i4>
      </vt:variant>
      <vt:variant>
        <vt:lpwstr>http://www.business.gov.lv/</vt:lpwstr>
      </vt:variant>
      <vt:variant>
        <vt:lpwstr/>
      </vt:variant>
      <vt:variant>
        <vt:i4>4128805</vt:i4>
      </vt:variant>
      <vt:variant>
        <vt:i4>42</vt:i4>
      </vt:variant>
      <vt:variant>
        <vt:i4>0</vt:i4>
      </vt:variant>
      <vt:variant>
        <vt:i4>5</vt:i4>
      </vt:variant>
      <vt:variant>
        <vt:lpwstr>http://www.liaa.gov.lv/</vt:lpwstr>
      </vt:variant>
      <vt:variant>
        <vt:lpwstr/>
      </vt:variant>
      <vt:variant>
        <vt:i4>4063271</vt:i4>
      </vt:variant>
      <vt:variant>
        <vt:i4>39</vt:i4>
      </vt:variant>
      <vt:variant>
        <vt:i4>0</vt:i4>
      </vt:variant>
      <vt:variant>
        <vt:i4>5</vt:i4>
      </vt:variant>
      <vt:variant>
        <vt:lpwstr>http://www.business.gov.lv/</vt:lpwstr>
      </vt:variant>
      <vt:variant>
        <vt:lpwstr/>
      </vt:variant>
      <vt:variant>
        <vt:i4>4063271</vt:i4>
      </vt:variant>
      <vt:variant>
        <vt:i4>36</vt:i4>
      </vt:variant>
      <vt:variant>
        <vt:i4>0</vt:i4>
      </vt:variant>
      <vt:variant>
        <vt:i4>5</vt:i4>
      </vt:variant>
      <vt:variant>
        <vt:lpwstr>http://www.business.gov.lv/</vt:lpwstr>
      </vt:variant>
      <vt:variant>
        <vt:lpwstr/>
      </vt:variant>
      <vt:variant>
        <vt:i4>4063271</vt:i4>
      </vt:variant>
      <vt:variant>
        <vt:i4>33</vt:i4>
      </vt:variant>
      <vt:variant>
        <vt:i4>0</vt:i4>
      </vt:variant>
      <vt:variant>
        <vt:i4>5</vt:i4>
      </vt:variant>
      <vt:variant>
        <vt:lpwstr>http://www.business.gov.lv/</vt:lpwstr>
      </vt:variant>
      <vt:variant>
        <vt:lpwstr/>
      </vt:variant>
      <vt:variant>
        <vt:i4>4063271</vt:i4>
      </vt:variant>
      <vt:variant>
        <vt:i4>30</vt:i4>
      </vt:variant>
      <vt:variant>
        <vt:i4>0</vt:i4>
      </vt:variant>
      <vt:variant>
        <vt:i4>5</vt:i4>
      </vt:variant>
      <vt:variant>
        <vt:lpwstr>http://www.business.gov.lv/</vt:lpwstr>
      </vt:variant>
      <vt:variant>
        <vt:lpwstr/>
      </vt:variant>
      <vt:variant>
        <vt:i4>4063271</vt:i4>
      </vt:variant>
      <vt:variant>
        <vt:i4>27</vt:i4>
      </vt:variant>
      <vt:variant>
        <vt:i4>0</vt:i4>
      </vt:variant>
      <vt:variant>
        <vt:i4>5</vt:i4>
      </vt:variant>
      <vt:variant>
        <vt:lpwstr>http://www.business.gov.lv/</vt:lpwstr>
      </vt:variant>
      <vt:variant>
        <vt:lpwstr/>
      </vt:variant>
      <vt:variant>
        <vt:i4>4063271</vt:i4>
      </vt:variant>
      <vt:variant>
        <vt:i4>24</vt:i4>
      </vt:variant>
      <vt:variant>
        <vt:i4>0</vt:i4>
      </vt:variant>
      <vt:variant>
        <vt:i4>5</vt:i4>
      </vt:variant>
      <vt:variant>
        <vt:lpwstr>http://www.business.gov.lv/</vt:lpwstr>
      </vt:variant>
      <vt:variant>
        <vt:lpwstr/>
      </vt:variant>
      <vt:variant>
        <vt:i4>4063271</vt:i4>
      </vt:variant>
      <vt:variant>
        <vt:i4>21</vt:i4>
      </vt:variant>
      <vt:variant>
        <vt:i4>0</vt:i4>
      </vt:variant>
      <vt:variant>
        <vt:i4>5</vt:i4>
      </vt:variant>
      <vt:variant>
        <vt:lpwstr>http://www.business.gov.lv/</vt:lpwstr>
      </vt:variant>
      <vt:variant>
        <vt:lpwstr/>
      </vt:variant>
      <vt:variant>
        <vt:i4>4063271</vt:i4>
      </vt:variant>
      <vt:variant>
        <vt:i4>18</vt:i4>
      </vt:variant>
      <vt:variant>
        <vt:i4>0</vt:i4>
      </vt:variant>
      <vt:variant>
        <vt:i4>5</vt:i4>
      </vt:variant>
      <vt:variant>
        <vt:lpwstr>http://www.business.gov.lv/</vt:lpwstr>
      </vt:variant>
      <vt:variant>
        <vt:lpwstr/>
      </vt:variant>
      <vt:variant>
        <vt:i4>4063271</vt:i4>
      </vt:variant>
      <vt:variant>
        <vt:i4>15</vt:i4>
      </vt:variant>
      <vt:variant>
        <vt:i4>0</vt:i4>
      </vt:variant>
      <vt:variant>
        <vt:i4>5</vt:i4>
      </vt:variant>
      <vt:variant>
        <vt:lpwstr>http://www.business.gov.lv/</vt:lpwstr>
      </vt:variant>
      <vt:variant>
        <vt:lpwstr/>
      </vt:variant>
      <vt:variant>
        <vt:i4>4063271</vt:i4>
      </vt:variant>
      <vt:variant>
        <vt:i4>12</vt:i4>
      </vt:variant>
      <vt:variant>
        <vt:i4>0</vt:i4>
      </vt:variant>
      <vt:variant>
        <vt:i4>5</vt:i4>
      </vt:variant>
      <vt:variant>
        <vt:lpwstr>http://www.business.gov.lv/</vt:lpwstr>
      </vt:variant>
      <vt:variant>
        <vt:lpwstr/>
      </vt:variant>
      <vt:variant>
        <vt:i4>4128805</vt:i4>
      </vt:variant>
      <vt:variant>
        <vt:i4>9</vt:i4>
      </vt:variant>
      <vt:variant>
        <vt:i4>0</vt:i4>
      </vt:variant>
      <vt:variant>
        <vt:i4>5</vt:i4>
      </vt:variant>
      <vt:variant>
        <vt:lpwstr>http://www.liaa.gov.lv/</vt:lpwstr>
      </vt:variant>
      <vt:variant>
        <vt:lpwstr/>
      </vt:variant>
      <vt:variant>
        <vt:i4>4063271</vt:i4>
      </vt:variant>
      <vt:variant>
        <vt:i4>6</vt:i4>
      </vt:variant>
      <vt:variant>
        <vt:i4>0</vt:i4>
      </vt:variant>
      <vt:variant>
        <vt:i4>5</vt:i4>
      </vt:variant>
      <vt:variant>
        <vt:lpwstr>http://www.business.gov.lv/</vt:lpwstr>
      </vt:variant>
      <vt:variant>
        <vt:lpwstr/>
      </vt:variant>
      <vt:variant>
        <vt:i4>4128805</vt:i4>
      </vt:variant>
      <vt:variant>
        <vt:i4>3</vt:i4>
      </vt:variant>
      <vt:variant>
        <vt:i4>0</vt:i4>
      </vt:variant>
      <vt:variant>
        <vt:i4>5</vt:i4>
      </vt:variant>
      <vt:variant>
        <vt:lpwstr>http://www.liaa.gov.lv/</vt:lpwstr>
      </vt:variant>
      <vt:variant>
        <vt:lpwstr/>
      </vt:variant>
      <vt:variant>
        <vt:i4>4063271</vt:i4>
      </vt:variant>
      <vt:variant>
        <vt:i4>0</vt:i4>
      </vt:variant>
      <vt:variant>
        <vt:i4>0</vt:i4>
      </vt:variant>
      <vt:variant>
        <vt:i4>5</vt:i4>
      </vt:variant>
      <vt:variant>
        <vt:lpwstr>http://www.business.gov.lv/</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Breikša</dc:creator>
  <cp:keywords/>
  <dc:description/>
  <cp:lastModifiedBy>Inta Prauliņa</cp:lastModifiedBy>
  <cp:revision>4</cp:revision>
  <cp:lastPrinted>2024-01-29T17:45:00Z</cp:lastPrinted>
  <dcterms:created xsi:type="dcterms:W3CDTF">2026-05-05T10:40:00Z</dcterms:created>
  <dcterms:modified xsi:type="dcterms:W3CDTF">2026-05-05T10:41:00Z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0x010100A334087A6FC2B44CA1A7E6F8A794F6FD</vt:lpwstr>
  </property>
  <property fmtid="{D5CDD505-2E9C-101B-9397-08002B2CF9AE}" pid="3" name="MediaServiceImageTags">
    <vt:lpwstr/>
  </property>
</Properties>
</file>