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D35640" w14:textId="7AA08527" w:rsidR="0032741B" w:rsidRPr="00B82625" w:rsidRDefault="00113F4F" w:rsidP="00AE32FD">
      <w:pPr>
        <w:ind w:left="357" w:hanging="357"/>
        <w:jc w:val="right"/>
        <w:rPr>
          <w:sz w:val="22"/>
          <w:szCs w:val="22"/>
        </w:rPr>
      </w:pPr>
      <w:r w:rsidRPr="59798D21">
        <w:rPr>
          <w:sz w:val="22"/>
          <w:szCs w:val="22"/>
        </w:rPr>
        <w:t>1</w:t>
      </w:r>
      <w:r w:rsidR="00C84908" w:rsidRPr="59798D21">
        <w:rPr>
          <w:sz w:val="22"/>
          <w:szCs w:val="22"/>
        </w:rPr>
        <w:t>.</w:t>
      </w:r>
      <w:r w:rsidRPr="59798D21">
        <w:rPr>
          <w:sz w:val="22"/>
          <w:szCs w:val="22"/>
        </w:rPr>
        <w:t>pielikums</w:t>
      </w:r>
    </w:p>
    <w:p w14:paraId="54A0D321" w14:textId="77777777" w:rsidR="00D342F0" w:rsidRPr="00D342F0" w:rsidRDefault="00113F4F" w:rsidP="00D342F0">
      <w:pPr>
        <w:pStyle w:val="Header"/>
        <w:tabs>
          <w:tab w:val="center" w:pos="11160"/>
        </w:tabs>
        <w:jc w:val="right"/>
        <w:rPr>
          <w:sz w:val="22"/>
          <w:szCs w:val="22"/>
        </w:rPr>
      </w:pPr>
      <w:r w:rsidRPr="00B82625">
        <w:rPr>
          <w:sz w:val="22"/>
          <w:szCs w:val="22"/>
        </w:rPr>
        <w:t>Latvijas Investīciju un attīstības aģentūras</w:t>
      </w:r>
      <w:r w:rsidRPr="00B82625">
        <w:rPr>
          <w:sz w:val="22"/>
          <w:szCs w:val="22"/>
        </w:rPr>
        <w:br/>
        <w:t>iekšējiem</w:t>
      </w:r>
      <w:r w:rsidR="002A0DCB">
        <w:rPr>
          <w:sz w:val="22"/>
          <w:szCs w:val="22"/>
        </w:rPr>
        <w:t xml:space="preserve"> noteikumiem </w:t>
      </w:r>
    </w:p>
    <w:p w14:paraId="38D078D3" w14:textId="70E588D5" w:rsidR="00D342F0" w:rsidRDefault="00113F4F" w:rsidP="00D342F0">
      <w:pPr>
        <w:jc w:val="right"/>
        <w:rPr>
          <w:rFonts w:eastAsia="Calibri"/>
          <w:szCs w:val="22"/>
          <w:lang w:eastAsia="en-US"/>
        </w:rPr>
      </w:pPr>
      <w:r w:rsidRPr="008D64B9">
        <w:t xml:space="preserve">Nr. </w:t>
      </w:r>
      <w:r w:rsidR="00FE13BB" w:rsidRPr="00FE13BB">
        <w:rPr>
          <w:noProof/>
        </w:rPr>
        <w:t>1.1-29.1/2025/11</w:t>
      </w:r>
    </w:p>
    <w:p w14:paraId="30B7F658" w14:textId="77777777" w:rsidR="0032741B" w:rsidRPr="00B82625" w:rsidRDefault="0032741B" w:rsidP="0032741B">
      <w:pPr>
        <w:pStyle w:val="Header"/>
        <w:jc w:val="right"/>
        <w:rPr>
          <w:sz w:val="22"/>
          <w:szCs w:val="22"/>
        </w:rPr>
      </w:pPr>
    </w:p>
    <w:p w14:paraId="1C725095" w14:textId="77777777" w:rsidR="0032741B" w:rsidRPr="00E858AE" w:rsidRDefault="0032741B" w:rsidP="00477A29">
      <w:pPr>
        <w:jc w:val="right"/>
        <w:rPr>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D9D9D9"/>
        <w:tblLook w:val="04A0" w:firstRow="1" w:lastRow="0" w:firstColumn="1" w:lastColumn="0" w:noHBand="0" w:noVBand="1"/>
      </w:tblPr>
      <w:tblGrid>
        <w:gridCol w:w="9061"/>
      </w:tblGrid>
      <w:tr w:rsidR="003B749B" w14:paraId="1778A74C" w14:textId="77777777" w:rsidTr="00AF1373">
        <w:tc>
          <w:tcPr>
            <w:tcW w:w="9287" w:type="dxa"/>
            <w:shd w:val="clear" w:color="auto" w:fill="D9D9D9"/>
          </w:tcPr>
          <w:p w14:paraId="688A29F6" w14:textId="43C2806D" w:rsidR="000238B6" w:rsidRPr="00377D37" w:rsidRDefault="00113F4F" w:rsidP="0026265A">
            <w:pPr>
              <w:jc w:val="center"/>
            </w:pPr>
            <w:r w:rsidRPr="00377D37">
              <w:rPr>
                <w:bCs/>
              </w:rPr>
              <w:t xml:space="preserve"> </w:t>
            </w:r>
            <w:r w:rsidR="00377D37">
              <w:rPr>
                <w:bCs/>
              </w:rPr>
              <w:t>“</w:t>
            </w:r>
            <w:r w:rsidR="00EB0EEC" w:rsidRPr="00EB0EEC">
              <w:rPr>
                <w:rStyle w:val="normaltextrun"/>
                <w:bdr w:val="none" w:sz="0" w:space="0" w:color="auto" w:frame="1"/>
              </w:rPr>
              <w:t>Kārtība, kādā lieliem, nozīmīgiem publiskiem pasākumiem un ārvalstu filmu uzņemšanai Latvijā tiek piešķirts valsts budžeta līdzfinansējums</w:t>
            </w:r>
            <w:r w:rsidR="00377D37" w:rsidRPr="007372CD">
              <w:rPr>
                <w:bCs/>
              </w:rPr>
              <w:t xml:space="preserve">” </w:t>
            </w:r>
            <w:r w:rsidR="00836FA3" w:rsidRPr="007372CD">
              <w:t>līdzfinansējuma</w:t>
            </w:r>
            <w:r w:rsidR="00E858AE" w:rsidRPr="00377D37">
              <w:t xml:space="preserve"> saņēmēju atlase</w:t>
            </w:r>
          </w:p>
        </w:tc>
      </w:tr>
    </w:tbl>
    <w:p w14:paraId="0AB6DBCA" w14:textId="77777777" w:rsidR="00E858AE" w:rsidRDefault="00113F4F" w:rsidP="00E858AE">
      <w:pPr>
        <w:jc w:val="center"/>
      </w:pPr>
      <w:r>
        <w:t xml:space="preserve">Pārbaudes lapa </w:t>
      </w:r>
      <w:r w:rsidR="00C91E11">
        <w:t xml:space="preserve">Nr.1 </w:t>
      </w:r>
      <w:r w:rsidR="00D94C47">
        <w:t>projekta iesniedzēja un</w:t>
      </w:r>
      <w:r>
        <w:t xml:space="preserve"> </w:t>
      </w:r>
      <w:r w:rsidR="00836FA3">
        <w:t xml:space="preserve">projekta </w:t>
      </w:r>
      <w:r>
        <w:t>iesnieguma izvērtēšanai</w:t>
      </w:r>
    </w:p>
    <w:p w14:paraId="241A8B4F" w14:textId="11A3385F" w:rsidR="001E5A19" w:rsidRDefault="00113F4F" w:rsidP="00E858AE">
      <w:pPr>
        <w:jc w:val="center"/>
      </w:pPr>
      <w:r>
        <w:t xml:space="preserve"> par atbilstību kritērijiem</w:t>
      </w:r>
    </w:p>
    <w:p w14:paraId="295F0EA5" w14:textId="77777777" w:rsidR="00E858AE" w:rsidRDefault="00E858AE" w:rsidP="00E858AE">
      <w:pPr>
        <w:jc w:val="center"/>
      </w:pPr>
    </w:p>
    <w:p w14:paraId="3EC1AB94" w14:textId="19D296E7" w:rsidR="00E858AE" w:rsidRDefault="00113F4F" w:rsidP="0069719F">
      <w:pPr>
        <w:tabs>
          <w:tab w:val="left" w:pos="567"/>
          <w:tab w:val="left" w:pos="851"/>
        </w:tabs>
        <w:jc w:val="both"/>
      </w:pPr>
      <w:r>
        <w:t>Projekta iesnieguma iesniedzēj</w:t>
      </w:r>
      <w:r w:rsidR="00377D37">
        <w:t>a</w:t>
      </w:r>
      <w:r>
        <w:t xml:space="preserve"> </w:t>
      </w:r>
      <w:r w:rsidR="008A5B74" w:rsidRPr="7A5736D5">
        <w:rPr>
          <w:b/>
          <w:bCs/>
        </w:rPr>
        <w:t>_____________</w:t>
      </w:r>
      <w:r>
        <w:t xml:space="preserve"> (nosaukums) iesniegums  </w:t>
      </w:r>
      <w:r w:rsidR="00377D37">
        <w:t xml:space="preserve">Nr. </w:t>
      </w:r>
      <w:r w:rsidR="00377D37" w:rsidRPr="7A5736D5">
        <w:rPr>
          <w:b/>
          <w:bCs/>
        </w:rPr>
        <w:t>____________________</w:t>
      </w:r>
      <w:r w:rsidR="00377D37">
        <w:t xml:space="preserve"> (identifikācijas numurs) </w:t>
      </w:r>
      <w:r w:rsidR="00315B4F">
        <w:t xml:space="preserve">par </w:t>
      </w:r>
      <w:r w:rsidR="001513AB">
        <w:t>projektu</w:t>
      </w:r>
      <w:r w:rsidR="00927228">
        <w:t xml:space="preserve"> ___________ (nosaukums) </w:t>
      </w:r>
      <w:r>
        <w:t>tika izvērtēts un tas</w:t>
      </w:r>
    </w:p>
    <w:p w14:paraId="26E02C3A" w14:textId="77777777" w:rsidR="00E858AE" w:rsidRDefault="00E858AE" w:rsidP="00E858AE">
      <w:pPr>
        <w:jc w:val="both"/>
      </w:pPr>
    </w:p>
    <w:tbl>
      <w:tblPr>
        <w:tblW w:w="0" w:type="auto"/>
        <w:tblInd w:w="-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60"/>
        <w:gridCol w:w="8939"/>
      </w:tblGrid>
      <w:tr w:rsidR="003B749B" w14:paraId="43D393D6" w14:textId="77777777" w:rsidTr="00AF2865">
        <w:trPr>
          <w:trHeight w:val="562"/>
        </w:trPr>
        <w:tc>
          <w:tcPr>
            <w:tcW w:w="360" w:type="dxa"/>
            <w:tcBorders>
              <w:left w:val="single" w:sz="4" w:space="0" w:color="auto"/>
              <w:bottom w:val="single" w:sz="4" w:space="0" w:color="auto"/>
            </w:tcBorders>
          </w:tcPr>
          <w:p w14:paraId="010D7049" w14:textId="77777777" w:rsidR="00E858AE" w:rsidRDefault="00E858AE" w:rsidP="00E858AE">
            <w:pPr>
              <w:jc w:val="both"/>
            </w:pPr>
          </w:p>
        </w:tc>
        <w:tc>
          <w:tcPr>
            <w:tcW w:w="8939" w:type="dxa"/>
            <w:tcBorders>
              <w:top w:val="single" w:sz="4" w:space="0" w:color="FFFFFF"/>
              <w:bottom w:val="single" w:sz="4" w:space="0" w:color="FFFFFF"/>
              <w:right w:val="single" w:sz="4" w:space="0" w:color="FFFFFF"/>
            </w:tcBorders>
            <w:vAlign w:val="center"/>
          </w:tcPr>
          <w:p w14:paraId="7B99515F" w14:textId="4717F6E5" w:rsidR="00E858AE" w:rsidRPr="00074722" w:rsidRDefault="00113F4F" w:rsidP="00AF2865">
            <w:pPr>
              <w:rPr>
                <w:b/>
              </w:rPr>
            </w:pPr>
            <w:r>
              <w:rPr>
                <w:b/>
              </w:rPr>
              <w:t>Atbilst administratīvajiem atbilstības kritērijiem</w:t>
            </w:r>
            <w:r w:rsidRPr="00074722">
              <w:rPr>
                <w:b/>
              </w:rPr>
              <w:t xml:space="preserve">, </w:t>
            </w:r>
            <w:r>
              <w:rPr>
                <w:b/>
              </w:rPr>
              <w:t xml:space="preserve">kuri tiek vērtēti ar </w:t>
            </w:r>
            <w:r w:rsidRPr="00074722">
              <w:rPr>
                <w:b/>
              </w:rPr>
              <w:t>„J</w:t>
            </w:r>
            <w:r w:rsidR="005D1B0A">
              <w:rPr>
                <w:b/>
              </w:rPr>
              <w:t>ā</w:t>
            </w:r>
            <w:r w:rsidRPr="00074722">
              <w:rPr>
                <w:b/>
              </w:rPr>
              <w:t xml:space="preserve">” </w:t>
            </w:r>
            <w:r w:rsidR="005D1B0A">
              <w:rPr>
                <w:b/>
              </w:rPr>
              <w:t>un</w:t>
            </w:r>
            <w:r w:rsidRPr="00074722">
              <w:rPr>
                <w:b/>
              </w:rPr>
              <w:t xml:space="preserve"> „N</w:t>
            </w:r>
            <w:r w:rsidR="005D1B0A">
              <w:rPr>
                <w:b/>
              </w:rPr>
              <w:t>ē</w:t>
            </w:r>
            <w:r w:rsidRPr="00074722">
              <w:rPr>
                <w:b/>
              </w:rPr>
              <w:t xml:space="preserve">”   </w:t>
            </w:r>
          </w:p>
        </w:tc>
      </w:tr>
      <w:tr w:rsidR="003B749B" w14:paraId="59128D16" w14:textId="77777777" w:rsidTr="0084616F">
        <w:trPr>
          <w:trHeight w:val="169"/>
        </w:trPr>
        <w:tc>
          <w:tcPr>
            <w:tcW w:w="360" w:type="dxa"/>
            <w:tcBorders>
              <w:top w:val="single" w:sz="4" w:space="0" w:color="auto"/>
              <w:left w:val="single" w:sz="4" w:space="0" w:color="FFFFFF"/>
              <w:right w:val="single" w:sz="4" w:space="0" w:color="FFFFFF"/>
              <w:tr2bl w:val="single" w:sz="4" w:space="0" w:color="FFFFFF"/>
            </w:tcBorders>
          </w:tcPr>
          <w:p w14:paraId="26DB5488" w14:textId="77777777" w:rsidR="00E858AE" w:rsidRPr="00E858AE" w:rsidRDefault="00E858AE" w:rsidP="00E858AE">
            <w:pPr>
              <w:jc w:val="both"/>
              <w:rPr>
                <w:sz w:val="10"/>
                <w:szCs w:val="10"/>
              </w:rPr>
            </w:pPr>
          </w:p>
        </w:tc>
        <w:tc>
          <w:tcPr>
            <w:tcW w:w="8939" w:type="dxa"/>
            <w:tcBorders>
              <w:top w:val="single" w:sz="4" w:space="0" w:color="FFFFFF"/>
              <w:left w:val="single" w:sz="4" w:space="0" w:color="FFFFFF"/>
              <w:bottom w:val="single" w:sz="4" w:space="0" w:color="FFFFFF"/>
              <w:right w:val="single" w:sz="4" w:space="0" w:color="FFFFFF"/>
            </w:tcBorders>
          </w:tcPr>
          <w:p w14:paraId="4746AC70" w14:textId="77777777" w:rsidR="00E858AE" w:rsidRDefault="00E858AE" w:rsidP="00E858AE">
            <w:pPr>
              <w:jc w:val="both"/>
              <w:rPr>
                <w:sz w:val="10"/>
                <w:szCs w:val="10"/>
              </w:rPr>
            </w:pPr>
          </w:p>
          <w:p w14:paraId="7D522604" w14:textId="77777777" w:rsidR="005D1B0A" w:rsidRDefault="005D1B0A" w:rsidP="00E858AE">
            <w:pPr>
              <w:jc w:val="both"/>
              <w:rPr>
                <w:sz w:val="10"/>
                <w:szCs w:val="10"/>
              </w:rPr>
            </w:pPr>
          </w:p>
          <w:p w14:paraId="538965C8" w14:textId="77777777" w:rsidR="005D1B0A" w:rsidRPr="0084616F" w:rsidRDefault="005D1B0A" w:rsidP="00E858AE">
            <w:pPr>
              <w:jc w:val="both"/>
              <w:rPr>
                <w:sz w:val="10"/>
                <w:szCs w:val="10"/>
              </w:rPr>
            </w:pPr>
          </w:p>
        </w:tc>
      </w:tr>
      <w:tr w:rsidR="003B749B" w14:paraId="061A1F0A" w14:textId="77777777" w:rsidTr="00AF2865">
        <w:trPr>
          <w:trHeight w:val="562"/>
        </w:trPr>
        <w:tc>
          <w:tcPr>
            <w:tcW w:w="360" w:type="dxa"/>
            <w:tcBorders>
              <w:left w:val="single" w:sz="4" w:space="0" w:color="auto"/>
              <w:bottom w:val="single" w:sz="4" w:space="0" w:color="auto"/>
            </w:tcBorders>
          </w:tcPr>
          <w:p w14:paraId="37BB6041" w14:textId="77777777" w:rsidR="005D1B0A" w:rsidRDefault="005D1B0A" w:rsidP="00AF1373">
            <w:pPr>
              <w:jc w:val="both"/>
            </w:pPr>
          </w:p>
        </w:tc>
        <w:tc>
          <w:tcPr>
            <w:tcW w:w="8939" w:type="dxa"/>
            <w:tcBorders>
              <w:top w:val="single" w:sz="4" w:space="0" w:color="FFFFFF"/>
              <w:bottom w:val="single" w:sz="4" w:space="0" w:color="FFFFFF"/>
              <w:right w:val="single" w:sz="4" w:space="0" w:color="FFFFFF"/>
            </w:tcBorders>
            <w:vAlign w:val="center"/>
          </w:tcPr>
          <w:p w14:paraId="2A688098" w14:textId="5CBF0C5C" w:rsidR="005D1B0A" w:rsidRPr="00074722" w:rsidRDefault="00113F4F" w:rsidP="00AF2865">
            <w:pPr>
              <w:rPr>
                <w:b/>
              </w:rPr>
            </w:pPr>
            <w:r>
              <w:rPr>
                <w:b/>
              </w:rPr>
              <w:t>Neatbilst administratīvajiem atbilstības</w:t>
            </w:r>
            <w:r w:rsidR="00AF2865">
              <w:rPr>
                <w:b/>
              </w:rPr>
              <w:t xml:space="preserve"> </w:t>
            </w:r>
            <w:r>
              <w:rPr>
                <w:b/>
              </w:rPr>
              <w:t>kritērijiem</w:t>
            </w:r>
            <w:r w:rsidRPr="00074722">
              <w:rPr>
                <w:b/>
              </w:rPr>
              <w:t xml:space="preserve">, </w:t>
            </w:r>
            <w:r>
              <w:rPr>
                <w:b/>
              </w:rPr>
              <w:t xml:space="preserve">kuri tiek vērtēti ar </w:t>
            </w:r>
            <w:r w:rsidRPr="00074722">
              <w:rPr>
                <w:b/>
              </w:rPr>
              <w:t>„J</w:t>
            </w:r>
            <w:r>
              <w:rPr>
                <w:b/>
              </w:rPr>
              <w:t>ā</w:t>
            </w:r>
            <w:r w:rsidRPr="00074722">
              <w:rPr>
                <w:b/>
              </w:rPr>
              <w:t xml:space="preserve">” </w:t>
            </w:r>
            <w:r>
              <w:rPr>
                <w:b/>
              </w:rPr>
              <w:t>un</w:t>
            </w:r>
            <w:r w:rsidRPr="00074722">
              <w:rPr>
                <w:b/>
              </w:rPr>
              <w:t xml:space="preserve"> „N</w:t>
            </w:r>
            <w:r>
              <w:rPr>
                <w:b/>
              </w:rPr>
              <w:t>ē</w:t>
            </w:r>
            <w:r w:rsidRPr="00074722">
              <w:rPr>
                <w:b/>
              </w:rPr>
              <w:t xml:space="preserve">”   </w:t>
            </w:r>
          </w:p>
        </w:tc>
      </w:tr>
    </w:tbl>
    <w:p w14:paraId="3325719D" w14:textId="77777777" w:rsidR="00D94C47" w:rsidRDefault="00D94C47" w:rsidP="00E858AE">
      <w:pPr>
        <w:jc w:val="both"/>
      </w:pPr>
    </w:p>
    <w:p w14:paraId="5E21CF89" w14:textId="48A31EB0" w:rsidR="586FB5CF" w:rsidRDefault="00113F4F" w:rsidP="00AE32FD">
      <w:pPr>
        <w:spacing w:before="240" w:after="240"/>
        <w:contextualSpacing/>
        <w:jc w:val="both"/>
        <w:rPr>
          <w:sz w:val="20"/>
          <w:szCs w:val="20"/>
        </w:rPr>
      </w:pPr>
      <w:r w:rsidRPr="00AE32FD">
        <w:rPr>
          <w:sz w:val="20"/>
          <w:szCs w:val="20"/>
        </w:rPr>
        <w:t xml:space="preserve">Es, šī pieteikuma vērtētājs/-a ________________________________ apliecinu, ka: </w:t>
      </w:r>
    </w:p>
    <w:p w14:paraId="141EEC72" w14:textId="635D5D84" w:rsidR="586FB5CF" w:rsidRDefault="00113F4F" w:rsidP="00AE32FD">
      <w:pPr>
        <w:spacing w:before="240" w:after="240"/>
        <w:contextualSpacing/>
        <w:jc w:val="both"/>
        <w:rPr>
          <w:sz w:val="20"/>
          <w:szCs w:val="20"/>
        </w:rPr>
      </w:pPr>
      <w:r w:rsidRPr="00AE32FD">
        <w:rPr>
          <w:sz w:val="20"/>
          <w:szCs w:val="20"/>
        </w:rPr>
        <w:t>1) neesmu piedalījies/-</w:t>
      </w:r>
      <w:proofErr w:type="spellStart"/>
      <w:r w:rsidRPr="00AE32FD">
        <w:rPr>
          <w:sz w:val="20"/>
          <w:szCs w:val="20"/>
        </w:rPr>
        <w:t>usies</w:t>
      </w:r>
      <w:proofErr w:type="spellEnd"/>
      <w:r w:rsidRPr="00AE32FD">
        <w:rPr>
          <w:sz w:val="20"/>
          <w:szCs w:val="20"/>
        </w:rPr>
        <w:t xml:space="preserve"> pieteikuma sagatavošanā;</w:t>
      </w:r>
    </w:p>
    <w:p w14:paraId="350B3C4A" w14:textId="1A437975" w:rsidR="586FB5CF" w:rsidRPr="00AE32FD" w:rsidRDefault="00113F4F" w:rsidP="00AE32FD">
      <w:pPr>
        <w:spacing w:before="240" w:after="240"/>
        <w:contextualSpacing/>
        <w:jc w:val="both"/>
        <w:rPr>
          <w:sz w:val="20"/>
          <w:szCs w:val="20"/>
        </w:rPr>
      </w:pPr>
      <w:r w:rsidRPr="00AE32FD">
        <w:rPr>
          <w:sz w:val="20"/>
          <w:szCs w:val="20"/>
        </w:rPr>
        <w:t xml:space="preserve">2) būšu neatkarīgs/-a un neitrāls/-a savā rīcībā un pieņemtajos lēmumos, ievērošu saistošus ārējos normatīvos aktus, Latvijas Investīciju un attīstības aģentūras iekšējos normatīvos aktus un valsts amatpersonai saistošās ētikas normas; </w:t>
      </w:r>
    </w:p>
    <w:p w14:paraId="779864A2" w14:textId="2446AB27" w:rsidR="586FB5CF" w:rsidRDefault="00113F4F" w:rsidP="00AE32FD">
      <w:pPr>
        <w:spacing w:before="240" w:after="240"/>
        <w:contextualSpacing/>
        <w:jc w:val="both"/>
        <w:rPr>
          <w:sz w:val="20"/>
          <w:szCs w:val="20"/>
        </w:rPr>
      </w:pPr>
      <w:r w:rsidRPr="16A57193">
        <w:rPr>
          <w:sz w:val="20"/>
          <w:szCs w:val="20"/>
        </w:rPr>
        <w:t xml:space="preserve">3) mana neatkarība un objektivitāte nav ietekmēta, un uz šo brīdi nepastāv interešu konflikts likuma “Par interešu konflikta novēršanu valsts amatpersonu darbībā” 1.panta 5.punkta izpratnē (turpmāk – Interešu konflikts) attiecībā uz pieteikumu un tā iesniedzēju; </w:t>
      </w:r>
    </w:p>
    <w:p w14:paraId="36BEF5C3" w14:textId="020DEA45" w:rsidR="586FB5CF" w:rsidRDefault="00113F4F" w:rsidP="00AE32FD">
      <w:pPr>
        <w:spacing w:before="240" w:after="240"/>
        <w:contextualSpacing/>
        <w:jc w:val="both"/>
        <w:rPr>
          <w:sz w:val="20"/>
          <w:szCs w:val="20"/>
        </w:rPr>
      </w:pPr>
      <w:r w:rsidRPr="00AE32FD">
        <w:rPr>
          <w:sz w:val="20"/>
          <w:szCs w:val="20"/>
        </w:rPr>
        <w:t xml:space="preserve">4) es pamatošos tikai uz objektīvi pārbaudītu informāciju, pierādījumiem un faktiem, neietekmēšos no piederības partijām, politiskajām kustībām un organizācijām, norobežošos no personīgajām interesēm un ārējās ietekmes (citu fizisku un juridisku personu, politisku, reliģisku vai sociālo grupu, personu apvienību interesēm); </w:t>
      </w:r>
    </w:p>
    <w:p w14:paraId="1B37F379" w14:textId="38F9CE6E" w:rsidR="586FB5CF" w:rsidRDefault="00113F4F" w:rsidP="00AE32FD">
      <w:pPr>
        <w:spacing w:before="240" w:after="240"/>
        <w:contextualSpacing/>
        <w:jc w:val="both"/>
        <w:rPr>
          <w:sz w:val="20"/>
          <w:szCs w:val="20"/>
        </w:rPr>
      </w:pPr>
      <w:r w:rsidRPr="00AE32FD">
        <w:rPr>
          <w:sz w:val="20"/>
          <w:szCs w:val="20"/>
        </w:rPr>
        <w:t xml:space="preserve">5) būdams/-a Latvijas Investīciju un attīstības aģentūras pārstāvis/-e, apņemos pildīt savus pienākumus godīgi un rūpīgi un darbošos tikai savu pilnvaru ietvaros, izvairoties no situācijas, kurā pildot savus pienākumus, man būtu jāpieņem lēmums, jāpiedalās lēmuma pieņemšanā vai jāveic citas darbības, kas ietekmē vai var ietekmēt manas, manu radinieku vai darījumu partneru personiskās vai mantiskās intereses saskaņā ar likumu “Par interešu konflikta novēršanu valsts amatpersonu darbībā” vai citiem saistošajiem normatīvajiem aktiem; </w:t>
      </w:r>
    </w:p>
    <w:p w14:paraId="7FDAB89F" w14:textId="7AD10894" w:rsidR="586FB5CF" w:rsidRDefault="00113F4F" w:rsidP="00AE32FD">
      <w:pPr>
        <w:spacing w:before="240" w:after="240"/>
        <w:contextualSpacing/>
        <w:jc w:val="both"/>
        <w:rPr>
          <w:sz w:val="20"/>
          <w:szCs w:val="20"/>
        </w:rPr>
      </w:pPr>
      <w:r w:rsidRPr="00AE32FD">
        <w:rPr>
          <w:sz w:val="20"/>
          <w:szCs w:val="20"/>
        </w:rPr>
        <w:t xml:space="preserve">6) ja novērtēšanas laikā mana neatkarība vai objektivitāte vājināsies vai ir paredzams, ka radīsies Interešu konflikts, nekavējoties par to ziņošu savam tiešajam vadītājam, kā arī atturēšos no tālākas lēmumu pieņemšanas, kas skar iespējamo Interešu konflikta situāciju; </w:t>
      </w:r>
    </w:p>
    <w:p w14:paraId="11191A76" w14:textId="61B50263" w:rsidR="586FB5CF" w:rsidRDefault="00113F4F" w:rsidP="00AE32FD">
      <w:pPr>
        <w:spacing w:before="240" w:after="240"/>
        <w:contextualSpacing/>
        <w:jc w:val="both"/>
        <w:rPr>
          <w:sz w:val="20"/>
          <w:szCs w:val="20"/>
        </w:rPr>
      </w:pPr>
      <w:r w:rsidRPr="00AE32FD">
        <w:rPr>
          <w:sz w:val="20"/>
          <w:szCs w:val="20"/>
        </w:rPr>
        <w:t xml:space="preserve">7) apņemos neizpaust trešajai personai jebkādu informāciju un dokumentus, izņemot ārējos normatīvajos aktos noteiktajos gadījumos, kas man kļuvuši pieejami, pildot savus amata pienākumus, kā arī apņemos lietot minētos dokumentus un informāciju tikai savu amata pienākumu izpildei; </w:t>
      </w:r>
    </w:p>
    <w:p w14:paraId="4EFC8D1F" w14:textId="5ADFA3D0" w:rsidR="586FB5CF" w:rsidRDefault="00113F4F" w:rsidP="00AE32FD">
      <w:pPr>
        <w:spacing w:before="240" w:after="240"/>
        <w:contextualSpacing/>
        <w:jc w:val="both"/>
        <w:rPr>
          <w:sz w:val="20"/>
          <w:szCs w:val="20"/>
        </w:rPr>
      </w:pPr>
      <w:r w:rsidRPr="00AE32FD">
        <w:rPr>
          <w:sz w:val="20"/>
          <w:szCs w:val="20"/>
        </w:rPr>
        <w:t xml:space="preserve">8) apņemos nepalīdzēt un neatbalstīt pieteikuma iesniedzēju vai personas, kuras ir ieinteresētas pieteikuma novērtēšanā; </w:t>
      </w:r>
    </w:p>
    <w:p w14:paraId="49477C71" w14:textId="73D26E0C" w:rsidR="586FB5CF" w:rsidRPr="00AE32FD" w:rsidRDefault="00113F4F" w:rsidP="00AE32FD">
      <w:pPr>
        <w:spacing w:before="240" w:after="240"/>
        <w:contextualSpacing/>
        <w:jc w:val="both"/>
        <w:rPr>
          <w:sz w:val="20"/>
          <w:szCs w:val="20"/>
        </w:rPr>
      </w:pPr>
      <w:r w:rsidRPr="00AE32FD">
        <w:rPr>
          <w:sz w:val="20"/>
          <w:szCs w:val="20"/>
        </w:rPr>
        <w:t>9) esmu informēts/-a un piekrītu, ka esmu atbildīgs/-a par nepatiesas informācijas sniegšanu; esmu informēts/-a, ka valsts amatpersonas izdarītos pārkāpumus izskata un pārbauda likuma “Par interešu konflikta novēršanu valsts amatpersonu darbībā” noteiktajā kārtībā.</w:t>
      </w:r>
    </w:p>
    <w:p w14:paraId="37A99CB0" w14:textId="5D2EA106" w:rsidR="59798D21" w:rsidRDefault="59798D21" w:rsidP="59798D21">
      <w:pPr>
        <w:jc w:val="both"/>
      </w:pPr>
    </w:p>
    <w:p w14:paraId="3E84699B" w14:textId="69B629DF" w:rsidR="00E858AE" w:rsidRPr="002E2B55" w:rsidRDefault="00113F4F" w:rsidP="00E858AE">
      <w:pPr>
        <w:jc w:val="both"/>
      </w:pPr>
      <w:r w:rsidRPr="59798D21">
        <w:rPr>
          <w:b/>
          <w:bCs/>
          <w:color w:val="000000" w:themeColor="text1"/>
        </w:rPr>
        <w:t xml:space="preserve">1. Projekta </w:t>
      </w:r>
      <w:r w:rsidR="11C10BC3" w:rsidRPr="59798D21">
        <w:rPr>
          <w:b/>
          <w:bCs/>
          <w:color w:val="000000" w:themeColor="text1"/>
        </w:rPr>
        <w:t xml:space="preserve">iesnieguma </w:t>
      </w:r>
      <w:r w:rsidRPr="59798D21">
        <w:rPr>
          <w:b/>
          <w:bCs/>
          <w:color w:val="000000" w:themeColor="text1"/>
        </w:rPr>
        <w:t>iesniedzēja atbilstības kritēriji</w:t>
      </w:r>
      <w:r w:rsidRPr="59798D21">
        <w:rPr>
          <w:color w:val="000000" w:themeColor="text1"/>
        </w:rPr>
        <w:t> </w:t>
      </w:r>
      <w:r>
        <w:t xml:space="preserve">   </w:t>
      </w:r>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88"/>
        <w:gridCol w:w="3402"/>
        <w:gridCol w:w="708"/>
        <w:gridCol w:w="473"/>
        <w:gridCol w:w="473"/>
        <w:gridCol w:w="566"/>
        <w:gridCol w:w="2599"/>
      </w:tblGrid>
      <w:tr w:rsidR="003B749B" w14:paraId="75842070" w14:textId="77777777" w:rsidTr="46E8D1C5">
        <w:trPr>
          <w:cantSplit/>
          <w:trHeight w:val="437"/>
        </w:trPr>
        <w:tc>
          <w:tcPr>
            <w:tcW w:w="988" w:type="dxa"/>
            <w:shd w:val="clear" w:color="auto" w:fill="D9D9D9" w:themeFill="background1" w:themeFillShade="D9"/>
            <w:vAlign w:val="center"/>
          </w:tcPr>
          <w:p w14:paraId="78D4236A" w14:textId="3766C2C0" w:rsidR="0005552C" w:rsidRPr="000F5613" w:rsidRDefault="00113F4F" w:rsidP="03454548">
            <w:pPr>
              <w:jc w:val="center"/>
              <w:rPr>
                <w:b/>
                <w:bCs/>
                <w:sz w:val="22"/>
                <w:szCs w:val="22"/>
              </w:rPr>
            </w:pPr>
            <w:r w:rsidRPr="03454548">
              <w:rPr>
                <w:b/>
                <w:bCs/>
                <w:sz w:val="22"/>
                <w:szCs w:val="22"/>
              </w:rPr>
              <w:t>Nr.</w:t>
            </w:r>
            <w:r w:rsidR="024662D7" w:rsidRPr="03454548">
              <w:rPr>
                <w:b/>
                <w:bCs/>
                <w:sz w:val="22"/>
                <w:szCs w:val="22"/>
              </w:rPr>
              <w:t xml:space="preserve"> </w:t>
            </w:r>
            <w:r w:rsidRPr="03454548">
              <w:rPr>
                <w:b/>
                <w:bCs/>
                <w:sz w:val="22"/>
                <w:szCs w:val="22"/>
              </w:rPr>
              <w:t>p.k.</w:t>
            </w:r>
          </w:p>
        </w:tc>
        <w:tc>
          <w:tcPr>
            <w:tcW w:w="3402" w:type="dxa"/>
            <w:shd w:val="clear" w:color="auto" w:fill="D9D9D9" w:themeFill="background1" w:themeFillShade="D9"/>
            <w:vAlign w:val="center"/>
          </w:tcPr>
          <w:p w14:paraId="7D5F9DFA" w14:textId="77777777" w:rsidR="0005552C" w:rsidRPr="00291E66" w:rsidRDefault="00113F4F" w:rsidP="003F3636">
            <w:pPr>
              <w:jc w:val="center"/>
              <w:rPr>
                <w:b/>
                <w:bCs/>
                <w:sz w:val="22"/>
                <w:szCs w:val="22"/>
              </w:rPr>
            </w:pPr>
            <w:r w:rsidRPr="00291E66">
              <w:rPr>
                <w:b/>
                <w:bCs/>
                <w:sz w:val="22"/>
                <w:szCs w:val="22"/>
              </w:rPr>
              <w:t>Kritēriji (jā/nē)</w:t>
            </w:r>
          </w:p>
        </w:tc>
        <w:tc>
          <w:tcPr>
            <w:tcW w:w="708" w:type="dxa"/>
            <w:shd w:val="clear" w:color="auto" w:fill="D9D9D9" w:themeFill="background1" w:themeFillShade="D9"/>
            <w:vAlign w:val="center"/>
          </w:tcPr>
          <w:p w14:paraId="7AA1AC08" w14:textId="402B68F9" w:rsidR="0005552C" w:rsidRPr="75838DE9" w:rsidRDefault="00113F4F" w:rsidP="00BF211A">
            <w:pPr>
              <w:jc w:val="center"/>
              <w:rPr>
                <w:b/>
                <w:sz w:val="22"/>
                <w:szCs w:val="22"/>
              </w:rPr>
            </w:pPr>
            <w:r>
              <w:rPr>
                <w:b/>
                <w:sz w:val="22"/>
                <w:szCs w:val="22"/>
              </w:rPr>
              <w:t>P/N</w:t>
            </w:r>
          </w:p>
        </w:tc>
        <w:tc>
          <w:tcPr>
            <w:tcW w:w="473" w:type="dxa"/>
            <w:shd w:val="clear" w:color="auto" w:fill="D9D9D9" w:themeFill="background1" w:themeFillShade="D9"/>
            <w:vAlign w:val="center"/>
          </w:tcPr>
          <w:p w14:paraId="583C856B" w14:textId="2365274E" w:rsidR="0005552C" w:rsidRPr="000F5613" w:rsidRDefault="00113F4F" w:rsidP="003F3636">
            <w:pPr>
              <w:jc w:val="center"/>
              <w:rPr>
                <w:b/>
                <w:sz w:val="22"/>
                <w:szCs w:val="22"/>
              </w:rPr>
            </w:pPr>
            <w:r w:rsidRPr="03454548">
              <w:rPr>
                <w:b/>
                <w:bCs/>
                <w:sz w:val="22"/>
                <w:szCs w:val="22"/>
              </w:rPr>
              <w:t>Jā</w:t>
            </w:r>
          </w:p>
        </w:tc>
        <w:tc>
          <w:tcPr>
            <w:tcW w:w="473" w:type="dxa"/>
            <w:shd w:val="clear" w:color="auto" w:fill="D9D9D9" w:themeFill="background1" w:themeFillShade="D9"/>
            <w:vAlign w:val="center"/>
          </w:tcPr>
          <w:p w14:paraId="24D72E9E" w14:textId="77777777" w:rsidR="0005552C" w:rsidRPr="000F5613" w:rsidRDefault="00113F4F" w:rsidP="003F3636">
            <w:pPr>
              <w:jc w:val="center"/>
              <w:rPr>
                <w:b/>
                <w:bCs/>
                <w:sz w:val="22"/>
              </w:rPr>
            </w:pPr>
            <w:r w:rsidRPr="000F5613">
              <w:rPr>
                <w:b/>
                <w:bCs/>
                <w:sz w:val="22"/>
              </w:rPr>
              <w:t>Nē</w:t>
            </w:r>
          </w:p>
        </w:tc>
        <w:tc>
          <w:tcPr>
            <w:tcW w:w="566" w:type="dxa"/>
            <w:shd w:val="clear" w:color="auto" w:fill="D9D9D9" w:themeFill="background1" w:themeFillShade="D9"/>
            <w:vAlign w:val="center"/>
          </w:tcPr>
          <w:p w14:paraId="6E242795" w14:textId="77777777" w:rsidR="0005552C" w:rsidRPr="00C8540A" w:rsidRDefault="00113F4F" w:rsidP="003F3636">
            <w:pPr>
              <w:jc w:val="center"/>
              <w:rPr>
                <w:b/>
                <w:bCs/>
                <w:sz w:val="22"/>
              </w:rPr>
            </w:pPr>
            <w:r w:rsidRPr="00C8540A">
              <w:rPr>
                <w:b/>
                <w:bCs/>
                <w:sz w:val="22"/>
              </w:rPr>
              <w:t>N/a</w:t>
            </w:r>
          </w:p>
        </w:tc>
        <w:tc>
          <w:tcPr>
            <w:tcW w:w="2599" w:type="dxa"/>
            <w:shd w:val="clear" w:color="auto" w:fill="D9D9D9" w:themeFill="background1" w:themeFillShade="D9"/>
            <w:vAlign w:val="center"/>
          </w:tcPr>
          <w:p w14:paraId="7C0F6434" w14:textId="77777777" w:rsidR="0005552C" w:rsidRPr="000F5613" w:rsidRDefault="00113F4F" w:rsidP="003F3636">
            <w:pPr>
              <w:jc w:val="center"/>
              <w:rPr>
                <w:b/>
                <w:bCs/>
                <w:sz w:val="22"/>
              </w:rPr>
            </w:pPr>
            <w:r w:rsidRPr="000F5613">
              <w:rPr>
                <w:b/>
                <w:bCs/>
                <w:sz w:val="22"/>
              </w:rPr>
              <w:t>Piezīmes</w:t>
            </w:r>
          </w:p>
        </w:tc>
      </w:tr>
      <w:tr w:rsidR="003B749B" w14:paraId="31F44E0D" w14:textId="77777777" w:rsidTr="46E8D1C5">
        <w:trPr>
          <w:cantSplit/>
        </w:trPr>
        <w:tc>
          <w:tcPr>
            <w:tcW w:w="988" w:type="dxa"/>
          </w:tcPr>
          <w:p w14:paraId="68DD6B23" w14:textId="77777777" w:rsidR="0005552C" w:rsidRPr="000F5613" w:rsidRDefault="00113F4F" w:rsidP="00D2071F">
            <w:pPr>
              <w:jc w:val="both"/>
            </w:pPr>
            <w:r w:rsidRPr="00244E8C">
              <w:t>1.1.</w:t>
            </w:r>
          </w:p>
        </w:tc>
        <w:tc>
          <w:tcPr>
            <w:tcW w:w="8221" w:type="dxa"/>
            <w:gridSpan w:val="6"/>
          </w:tcPr>
          <w:p w14:paraId="116400B3" w14:textId="735E176A" w:rsidR="0005552C" w:rsidRPr="00797008" w:rsidRDefault="00113F4F" w:rsidP="000D2642">
            <w:pPr>
              <w:jc w:val="both"/>
              <w:rPr>
                <w:sz w:val="22"/>
                <w:szCs w:val="22"/>
              </w:rPr>
            </w:pPr>
            <w:r w:rsidRPr="36D03A61">
              <w:rPr>
                <w:sz w:val="22"/>
                <w:szCs w:val="22"/>
              </w:rPr>
              <w:t xml:space="preserve">Projekta iesnieguma iesniedzējs atbilst </w:t>
            </w:r>
            <w:r w:rsidR="4811D908" w:rsidRPr="36D03A61">
              <w:rPr>
                <w:sz w:val="22"/>
                <w:szCs w:val="22"/>
              </w:rPr>
              <w:t xml:space="preserve">Ministru kabineta </w:t>
            </w:r>
            <w:r w:rsidR="001513AB" w:rsidRPr="36D03A61">
              <w:rPr>
                <w:sz w:val="22"/>
                <w:szCs w:val="22"/>
              </w:rPr>
              <w:t xml:space="preserve">2025. gada </w:t>
            </w:r>
            <w:r w:rsidR="15FCF375" w:rsidRPr="36D03A61">
              <w:rPr>
                <w:sz w:val="22"/>
                <w:szCs w:val="22"/>
              </w:rPr>
              <w:t>11</w:t>
            </w:r>
            <w:r w:rsidR="001513AB" w:rsidRPr="36D03A61">
              <w:rPr>
                <w:sz w:val="22"/>
                <w:szCs w:val="22"/>
              </w:rPr>
              <w:t>. februāra</w:t>
            </w:r>
            <w:r w:rsidRPr="36D03A61">
              <w:rPr>
                <w:sz w:val="22"/>
                <w:szCs w:val="22"/>
              </w:rPr>
              <w:t xml:space="preserve"> noteikumu Nr. </w:t>
            </w:r>
            <w:r w:rsidR="4AC0F81E" w:rsidRPr="36D03A61">
              <w:rPr>
                <w:sz w:val="22"/>
                <w:szCs w:val="22"/>
              </w:rPr>
              <w:t xml:space="preserve"> 99</w:t>
            </w:r>
            <w:r w:rsidRPr="36D03A61">
              <w:rPr>
                <w:sz w:val="22"/>
                <w:szCs w:val="22"/>
              </w:rPr>
              <w:t xml:space="preserve"> “</w:t>
            </w:r>
            <w:r w:rsidRPr="36D03A61">
              <w:rPr>
                <w:rFonts w:eastAsia="MS Mincho"/>
                <w:sz w:val="22"/>
                <w:szCs w:val="22"/>
                <w:lang w:eastAsia="ja-JP"/>
              </w:rPr>
              <w:t>Kārtība, kādā lieliem, nozīmīgiem publiskiem pasākumiem un ārvalstu filmu uzņemšanai Latvijā tiek piešķirts valsts budžeta līdzfinansējums</w:t>
            </w:r>
            <w:r w:rsidRPr="36D03A61">
              <w:rPr>
                <w:sz w:val="22"/>
                <w:szCs w:val="22"/>
              </w:rPr>
              <w:t xml:space="preserve">” (turpmāk – noteikumi) </w:t>
            </w:r>
            <w:r w:rsidR="00CC1186" w:rsidRPr="36D03A61">
              <w:rPr>
                <w:rFonts w:eastAsia="MS Mincho"/>
                <w:sz w:val="22"/>
                <w:szCs w:val="22"/>
                <w:lang w:eastAsia="ja-JP"/>
              </w:rPr>
              <w:t>12</w:t>
            </w:r>
            <w:r w:rsidRPr="36D03A61">
              <w:rPr>
                <w:rFonts w:eastAsia="MS Mincho"/>
                <w:sz w:val="22"/>
                <w:szCs w:val="22"/>
                <w:lang w:eastAsia="ja-JP"/>
              </w:rPr>
              <w:t>. punktā minētajiem nosacījumiem:</w:t>
            </w:r>
          </w:p>
        </w:tc>
      </w:tr>
      <w:tr w:rsidR="003B749B" w14:paraId="7B88C3A1" w14:textId="77777777" w:rsidTr="46E8D1C5">
        <w:trPr>
          <w:cantSplit/>
        </w:trPr>
        <w:tc>
          <w:tcPr>
            <w:tcW w:w="988" w:type="dxa"/>
          </w:tcPr>
          <w:p w14:paraId="046327F6" w14:textId="77777777" w:rsidR="0005552C" w:rsidRPr="001574A8" w:rsidRDefault="00113F4F" w:rsidP="00D2071F">
            <w:pPr>
              <w:jc w:val="both"/>
              <w:rPr>
                <w:highlight w:val="green"/>
              </w:rPr>
            </w:pPr>
            <w:r w:rsidRPr="00244E8C">
              <w:t>1.1.1.</w:t>
            </w:r>
          </w:p>
        </w:tc>
        <w:tc>
          <w:tcPr>
            <w:tcW w:w="3402" w:type="dxa"/>
          </w:tcPr>
          <w:p w14:paraId="6B00B6AC" w14:textId="45CD69A1" w:rsidR="0005552C" w:rsidRPr="00291E66" w:rsidRDefault="00113F4F" w:rsidP="59798D21">
            <w:pPr>
              <w:jc w:val="both"/>
              <w:rPr>
                <w:sz w:val="22"/>
                <w:szCs w:val="22"/>
              </w:rPr>
            </w:pPr>
            <w:r w:rsidRPr="59798D21">
              <w:rPr>
                <w:sz w:val="22"/>
                <w:szCs w:val="22"/>
                <w:shd w:val="clear" w:color="auto" w:fill="FFFFFF"/>
              </w:rPr>
              <w:t xml:space="preserve">Ja projekta iesnieguma iesniedzējs ir </w:t>
            </w:r>
            <w:proofErr w:type="spellStart"/>
            <w:r w:rsidRPr="59798D21">
              <w:rPr>
                <w:sz w:val="22"/>
                <w:szCs w:val="22"/>
                <w:shd w:val="clear" w:color="auto" w:fill="FFFFFF"/>
              </w:rPr>
              <w:t>d</w:t>
            </w:r>
            <w:r w:rsidR="00FF7B7D" w:rsidRPr="59798D21">
              <w:rPr>
                <w:sz w:val="22"/>
                <w:szCs w:val="22"/>
                <w:shd w:val="clear" w:color="auto" w:fill="FFFFFF"/>
              </w:rPr>
              <w:t>ižpasākuma</w:t>
            </w:r>
            <w:proofErr w:type="spellEnd"/>
            <w:r w:rsidR="00FF7B7D" w:rsidRPr="59798D21">
              <w:rPr>
                <w:sz w:val="22"/>
                <w:szCs w:val="22"/>
                <w:shd w:val="clear" w:color="auto" w:fill="FFFFFF"/>
              </w:rPr>
              <w:t xml:space="preserve"> </w:t>
            </w:r>
            <w:r w:rsidRPr="59798D21">
              <w:rPr>
                <w:sz w:val="22"/>
                <w:szCs w:val="22"/>
                <w:shd w:val="clear" w:color="auto" w:fill="FFFFFF"/>
              </w:rPr>
              <w:t xml:space="preserve">projekta īstenotājs, tas </w:t>
            </w:r>
            <w:r w:rsidR="00FF7B7D" w:rsidRPr="59798D21">
              <w:rPr>
                <w:sz w:val="22"/>
                <w:szCs w:val="22"/>
              </w:rPr>
              <w:t>ir reģistrēts Latvijas komercreģistrā vai Biedrību un nodibinājumu reģistrā</w:t>
            </w:r>
          </w:p>
        </w:tc>
        <w:tc>
          <w:tcPr>
            <w:tcW w:w="708" w:type="dxa"/>
            <w:vAlign w:val="center"/>
          </w:tcPr>
          <w:p w14:paraId="6B81944B" w14:textId="552CEB3E" w:rsidR="0005552C" w:rsidRPr="000F5613" w:rsidRDefault="00113F4F" w:rsidP="00BF211A">
            <w:pPr>
              <w:jc w:val="center"/>
            </w:pPr>
            <w:r>
              <w:t>N</w:t>
            </w:r>
          </w:p>
        </w:tc>
        <w:tc>
          <w:tcPr>
            <w:tcW w:w="473" w:type="dxa"/>
          </w:tcPr>
          <w:p w14:paraId="156CC811" w14:textId="1A348290" w:rsidR="0005552C" w:rsidRPr="000F5613" w:rsidRDefault="0005552C" w:rsidP="000D2642">
            <w:pPr>
              <w:jc w:val="center"/>
            </w:pPr>
          </w:p>
        </w:tc>
        <w:tc>
          <w:tcPr>
            <w:tcW w:w="473" w:type="dxa"/>
          </w:tcPr>
          <w:p w14:paraId="0943F717" w14:textId="77777777" w:rsidR="0005552C" w:rsidRPr="000F5613" w:rsidRDefault="0005552C" w:rsidP="000D2642">
            <w:pPr>
              <w:jc w:val="center"/>
            </w:pPr>
          </w:p>
        </w:tc>
        <w:tc>
          <w:tcPr>
            <w:tcW w:w="566" w:type="dxa"/>
          </w:tcPr>
          <w:p w14:paraId="0F6AE8B4" w14:textId="6320C946" w:rsidR="0005552C" w:rsidRPr="001513AB" w:rsidRDefault="0005552C" w:rsidP="000D2642">
            <w:pPr>
              <w:jc w:val="center"/>
            </w:pPr>
          </w:p>
        </w:tc>
        <w:tc>
          <w:tcPr>
            <w:tcW w:w="2599" w:type="dxa"/>
          </w:tcPr>
          <w:p w14:paraId="136DEF79" w14:textId="76B5CE49" w:rsidR="0005552C" w:rsidRPr="000F5613" w:rsidRDefault="0005552C" w:rsidP="000D2642"/>
        </w:tc>
      </w:tr>
      <w:tr w:rsidR="003B749B" w14:paraId="3D9949E2" w14:textId="77777777" w:rsidTr="46E8D1C5">
        <w:trPr>
          <w:cantSplit/>
        </w:trPr>
        <w:tc>
          <w:tcPr>
            <w:tcW w:w="988" w:type="dxa"/>
          </w:tcPr>
          <w:p w14:paraId="6E902312" w14:textId="4A5E8D36" w:rsidR="003A4757" w:rsidRPr="00244E8C" w:rsidRDefault="00113F4F" w:rsidP="003A4757">
            <w:pPr>
              <w:jc w:val="both"/>
            </w:pPr>
            <w:r>
              <w:rPr>
                <w:sz w:val="22"/>
                <w:szCs w:val="22"/>
              </w:rPr>
              <w:lastRenderedPageBreak/>
              <w:t>1.1.2.</w:t>
            </w:r>
          </w:p>
        </w:tc>
        <w:tc>
          <w:tcPr>
            <w:tcW w:w="3402" w:type="dxa"/>
          </w:tcPr>
          <w:p w14:paraId="2A9E501E" w14:textId="285C2B35" w:rsidR="003A4757" w:rsidRPr="171A48DD" w:rsidRDefault="00113F4F" w:rsidP="003A4757">
            <w:pPr>
              <w:jc w:val="both"/>
              <w:rPr>
                <w:sz w:val="22"/>
                <w:szCs w:val="22"/>
                <w:shd w:val="clear" w:color="auto" w:fill="FFFFFF"/>
              </w:rPr>
            </w:pPr>
            <w:r>
              <w:rPr>
                <w:sz w:val="22"/>
                <w:szCs w:val="22"/>
              </w:rPr>
              <w:t xml:space="preserve">Ja projekta iesnieguma iesniedzējs ir ārvalstu filmas projekta īstenotājs, tas </w:t>
            </w:r>
            <w:r w:rsidRPr="00291E66">
              <w:rPr>
                <w:sz w:val="22"/>
                <w:szCs w:val="22"/>
              </w:rPr>
              <w:t>ir reģistrēts Latvijas komercreģistrā</w:t>
            </w:r>
            <w:r>
              <w:rPr>
                <w:sz w:val="22"/>
                <w:szCs w:val="22"/>
              </w:rPr>
              <w:t xml:space="preserve"> </w:t>
            </w:r>
            <w:r w:rsidRPr="00F234A3">
              <w:rPr>
                <w:sz w:val="22"/>
                <w:szCs w:val="22"/>
              </w:rPr>
              <w:t>un vismaz 24 mēnešus pirms projekta iesniegšanas ir reģistrēts Latvijas filmu producentu reģistrā</w:t>
            </w:r>
            <w:r>
              <w:rPr>
                <w:sz w:val="22"/>
                <w:szCs w:val="22"/>
              </w:rPr>
              <w:t>,</w:t>
            </w:r>
            <w:r w:rsidRPr="00F234A3">
              <w:rPr>
                <w:sz w:val="22"/>
                <w:szCs w:val="22"/>
              </w:rPr>
              <w:t xml:space="preserve"> un par nodomu uzņemt filmu Latvijā ir noslēdzis līgumu vai nodomu protokolu ar ārvalstu filmu producentu, kurš ārvalstīs reģistrēts kā filmu producents</w:t>
            </w:r>
          </w:p>
        </w:tc>
        <w:tc>
          <w:tcPr>
            <w:tcW w:w="708" w:type="dxa"/>
            <w:vAlign w:val="center"/>
          </w:tcPr>
          <w:p w14:paraId="16745C01" w14:textId="0493BAE4" w:rsidR="003A4757" w:rsidRDefault="00113F4F" w:rsidP="003A4757">
            <w:pPr>
              <w:jc w:val="center"/>
            </w:pPr>
            <w:r>
              <w:t>N</w:t>
            </w:r>
          </w:p>
        </w:tc>
        <w:tc>
          <w:tcPr>
            <w:tcW w:w="473" w:type="dxa"/>
          </w:tcPr>
          <w:p w14:paraId="08FA4252" w14:textId="77777777" w:rsidR="003A4757" w:rsidRPr="000F5613" w:rsidRDefault="003A4757" w:rsidP="003A4757">
            <w:pPr>
              <w:jc w:val="center"/>
            </w:pPr>
          </w:p>
        </w:tc>
        <w:tc>
          <w:tcPr>
            <w:tcW w:w="473" w:type="dxa"/>
          </w:tcPr>
          <w:p w14:paraId="03CF00DC" w14:textId="77777777" w:rsidR="003A4757" w:rsidRPr="000F5613" w:rsidRDefault="003A4757" w:rsidP="003A4757">
            <w:pPr>
              <w:jc w:val="center"/>
            </w:pPr>
          </w:p>
        </w:tc>
        <w:tc>
          <w:tcPr>
            <w:tcW w:w="566" w:type="dxa"/>
          </w:tcPr>
          <w:p w14:paraId="3760ACD2" w14:textId="77777777" w:rsidR="003A4757" w:rsidRPr="001513AB" w:rsidRDefault="003A4757" w:rsidP="003A4757">
            <w:pPr>
              <w:jc w:val="center"/>
            </w:pPr>
          </w:p>
        </w:tc>
        <w:tc>
          <w:tcPr>
            <w:tcW w:w="2599" w:type="dxa"/>
          </w:tcPr>
          <w:p w14:paraId="12D2D746" w14:textId="77777777" w:rsidR="003A4757" w:rsidRPr="000F5613" w:rsidRDefault="003A4757" w:rsidP="003A4757"/>
        </w:tc>
      </w:tr>
      <w:tr w:rsidR="003B749B" w14:paraId="20258B60" w14:textId="77777777" w:rsidTr="46E8D1C5">
        <w:trPr>
          <w:cantSplit/>
        </w:trPr>
        <w:tc>
          <w:tcPr>
            <w:tcW w:w="988" w:type="dxa"/>
          </w:tcPr>
          <w:p w14:paraId="22B9AE88" w14:textId="2115F1B8" w:rsidR="003A4757" w:rsidRPr="000F5613" w:rsidRDefault="00113F4F" w:rsidP="003A4757">
            <w:pPr>
              <w:jc w:val="both"/>
            </w:pPr>
            <w:r>
              <w:t>1.1.3.</w:t>
            </w:r>
          </w:p>
        </w:tc>
        <w:tc>
          <w:tcPr>
            <w:tcW w:w="3402" w:type="dxa"/>
          </w:tcPr>
          <w:p w14:paraId="48694A0F" w14:textId="62BAC957" w:rsidR="003A4757" w:rsidRPr="00291E66" w:rsidRDefault="00113F4F" w:rsidP="003A4757">
            <w:pPr>
              <w:jc w:val="both"/>
              <w:rPr>
                <w:sz w:val="22"/>
                <w:szCs w:val="22"/>
                <w:shd w:val="clear" w:color="auto" w:fill="FFFFFF"/>
              </w:rPr>
            </w:pPr>
            <w:r>
              <w:rPr>
                <w:sz w:val="22"/>
                <w:szCs w:val="22"/>
                <w:shd w:val="clear" w:color="auto" w:fill="FFFFFF"/>
              </w:rPr>
              <w:t>P</w:t>
            </w:r>
            <w:r w:rsidRPr="003D320C">
              <w:rPr>
                <w:sz w:val="22"/>
                <w:szCs w:val="22"/>
                <w:shd w:val="clear" w:color="auto" w:fill="FFFFFF"/>
              </w:rPr>
              <w:t xml:space="preserve">rojekta </w:t>
            </w:r>
            <w:r>
              <w:rPr>
                <w:sz w:val="22"/>
                <w:szCs w:val="22"/>
                <w:shd w:val="clear" w:color="auto" w:fill="FFFFFF"/>
              </w:rPr>
              <w:t xml:space="preserve">iesnieguma iesniedzējs ir </w:t>
            </w:r>
            <w:r w:rsidRPr="000A0A1A">
              <w:rPr>
                <w:sz w:val="22"/>
                <w:szCs w:val="22"/>
                <w:shd w:val="clear" w:color="auto" w:fill="FFFFFF"/>
              </w:rPr>
              <w:t>pievienotās vērtības nodokļa (turpmāk – PVN) maksātājs</w:t>
            </w:r>
            <w:r>
              <w:rPr>
                <w:sz w:val="22"/>
                <w:szCs w:val="22"/>
                <w:shd w:val="clear" w:color="auto" w:fill="FFFFFF"/>
              </w:rPr>
              <w:t>, ja attiecināms</w:t>
            </w:r>
          </w:p>
        </w:tc>
        <w:tc>
          <w:tcPr>
            <w:tcW w:w="708" w:type="dxa"/>
            <w:vAlign w:val="center"/>
          </w:tcPr>
          <w:p w14:paraId="6FA8B080" w14:textId="6D95391D" w:rsidR="003A4757" w:rsidRPr="000F5613" w:rsidRDefault="00113F4F" w:rsidP="003A4757">
            <w:pPr>
              <w:jc w:val="center"/>
            </w:pPr>
            <w:r>
              <w:t>N</w:t>
            </w:r>
          </w:p>
        </w:tc>
        <w:tc>
          <w:tcPr>
            <w:tcW w:w="473" w:type="dxa"/>
          </w:tcPr>
          <w:p w14:paraId="0A4AFEB3" w14:textId="05CEF564" w:rsidR="003A4757" w:rsidRPr="000F5613" w:rsidRDefault="003A4757" w:rsidP="003A4757">
            <w:pPr>
              <w:jc w:val="center"/>
            </w:pPr>
          </w:p>
        </w:tc>
        <w:tc>
          <w:tcPr>
            <w:tcW w:w="473" w:type="dxa"/>
          </w:tcPr>
          <w:p w14:paraId="7A19E1B4" w14:textId="77777777" w:rsidR="003A4757" w:rsidRPr="000F5613" w:rsidRDefault="003A4757" w:rsidP="003A4757">
            <w:pPr>
              <w:jc w:val="center"/>
            </w:pPr>
          </w:p>
        </w:tc>
        <w:tc>
          <w:tcPr>
            <w:tcW w:w="566" w:type="dxa"/>
          </w:tcPr>
          <w:p w14:paraId="4DF4BDEF" w14:textId="1B3A3BD2" w:rsidR="003A4757" w:rsidRPr="00C8540A" w:rsidRDefault="003A4757" w:rsidP="003A4757">
            <w:pPr>
              <w:jc w:val="center"/>
            </w:pPr>
          </w:p>
        </w:tc>
        <w:tc>
          <w:tcPr>
            <w:tcW w:w="2599" w:type="dxa"/>
          </w:tcPr>
          <w:p w14:paraId="41276A4B" w14:textId="686043BE" w:rsidR="003A4757" w:rsidRPr="000F5613" w:rsidRDefault="003A4757" w:rsidP="003A4757"/>
        </w:tc>
      </w:tr>
      <w:tr w:rsidR="003B749B" w14:paraId="7564D662" w14:textId="2F0CA176" w:rsidTr="46E8D1C5">
        <w:trPr>
          <w:cantSplit/>
        </w:trPr>
        <w:tc>
          <w:tcPr>
            <w:tcW w:w="988" w:type="dxa"/>
          </w:tcPr>
          <w:p w14:paraId="43307A68" w14:textId="64E34198" w:rsidR="003A4757" w:rsidRPr="000F5613" w:rsidRDefault="00113F4F" w:rsidP="003A4757">
            <w:pPr>
              <w:jc w:val="both"/>
            </w:pPr>
            <w:r w:rsidRPr="000F5613">
              <w:t>1.</w:t>
            </w:r>
            <w:r>
              <w:t>1.4.</w:t>
            </w:r>
          </w:p>
        </w:tc>
        <w:tc>
          <w:tcPr>
            <w:tcW w:w="3402" w:type="dxa"/>
          </w:tcPr>
          <w:p w14:paraId="35D4CC1D" w14:textId="5FC5DC4B" w:rsidR="003A4757" w:rsidRPr="00291E66" w:rsidRDefault="00113F4F" w:rsidP="59798D21">
            <w:pPr>
              <w:jc w:val="both"/>
              <w:rPr>
                <w:sz w:val="22"/>
                <w:szCs w:val="22"/>
              </w:rPr>
            </w:pPr>
            <w:r w:rsidRPr="59798D21">
              <w:rPr>
                <w:sz w:val="22"/>
                <w:szCs w:val="22"/>
              </w:rPr>
              <w:t>Projekta iesnieguma iesniedzējam nav Valsts ieņēmumu dienesta administrēto nodokļu (nodevu) parādi, kas kopsummā pārsniedz 1000 </w:t>
            </w:r>
            <w:proofErr w:type="spellStart"/>
            <w:r w:rsidRPr="59798D21">
              <w:rPr>
                <w:rStyle w:val="Emphasis"/>
                <w:sz w:val="22"/>
                <w:szCs w:val="22"/>
              </w:rPr>
              <w:t>euro</w:t>
            </w:r>
            <w:proofErr w:type="spellEnd"/>
            <w:r w:rsidRPr="59798D21">
              <w:rPr>
                <w:sz w:val="22"/>
                <w:szCs w:val="22"/>
              </w:rPr>
              <w:t>, izņemot nodokļu maksājumus,  kuru maksāšanas termiņš saskaņā ar likuma "Par nodokļiem un nodevām" 24. panta pirmo, 1.</w:t>
            </w:r>
            <w:r w:rsidRPr="59798D21">
              <w:rPr>
                <w:sz w:val="22"/>
                <w:szCs w:val="22"/>
                <w:vertAlign w:val="superscript"/>
              </w:rPr>
              <w:t>3</w:t>
            </w:r>
            <w:r w:rsidRPr="59798D21">
              <w:rPr>
                <w:sz w:val="22"/>
                <w:szCs w:val="22"/>
              </w:rPr>
              <w:t xml:space="preserve"> un 1.</w:t>
            </w:r>
            <w:r w:rsidRPr="59798D21">
              <w:rPr>
                <w:sz w:val="22"/>
                <w:szCs w:val="22"/>
                <w:vertAlign w:val="superscript"/>
              </w:rPr>
              <w:t>7</w:t>
            </w:r>
            <w:r w:rsidRPr="59798D21">
              <w:rPr>
                <w:sz w:val="22"/>
                <w:szCs w:val="22"/>
              </w:rPr>
              <w:t xml:space="preserve"> daļu ir pagarināts, sadalīts termiņos, atlikts vai atkārtoti sadalīts termiņos</w:t>
            </w:r>
          </w:p>
        </w:tc>
        <w:tc>
          <w:tcPr>
            <w:tcW w:w="708" w:type="dxa"/>
            <w:vAlign w:val="center"/>
          </w:tcPr>
          <w:p w14:paraId="3AF8FF2F" w14:textId="43FE0CD9" w:rsidR="003A4757" w:rsidRPr="000F5613" w:rsidRDefault="00113F4F" w:rsidP="003A4757">
            <w:pPr>
              <w:jc w:val="center"/>
            </w:pPr>
            <w:r>
              <w:t>P</w:t>
            </w:r>
          </w:p>
        </w:tc>
        <w:tc>
          <w:tcPr>
            <w:tcW w:w="473" w:type="dxa"/>
          </w:tcPr>
          <w:p w14:paraId="3FA74755" w14:textId="40CA36F9" w:rsidR="003A4757" w:rsidRPr="000F5613" w:rsidRDefault="003A4757" w:rsidP="003A4757">
            <w:pPr>
              <w:jc w:val="center"/>
            </w:pPr>
          </w:p>
        </w:tc>
        <w:tc>
          <w:tcPr>
            <w:tcW w:w="473" w:type="dxa"/>
          </w:tcPr>
          <w:p w14:paraId="0F6856B5" w14:textId="28ABD509" w:rsidR="003A4757" w:rsidRPr="000F5613" w:rsidRDefault="003A4757" w:rsidP="003A4757">
            <w:pPr>
              <w:jc w:val="center"/>
            </w:pPr>
          </w:p>
        </w:tc>
        <w:tc>
          <w:tcPr>
            <w:tcW w:w="566" w:type="dxa"/>
          </w:tcPr>
          <w:p w14:paraId="30D31487" w14:textId="071CA5F2" w:rsidR="003A4757" w:rsidRPr="00C8540A" w:rsidRDefault="003A4757" w:rsidP="003A4757">
            <w:pPr>
              <w:jc w:val="center"/>
            </w:pPr>
          </w:p>
        </w:tc>
        <w:tc>
          <w:tcPr>
            <w:tcW w:w="2599" w:type="dxa"/>
          </w:tcPr>
          <w:p w14:paraId="2CC7506B" w14:textId="4D55E9FF" w:rsidR="003A4757" w:rsidRPr="000F5613" w:rsidRDefault="003A4757" w:rsidP="003A4757"/>
        </w:tc>
      </w:tr>
      <w:tr w:rsidR="003B749B" w14:paraId="4DF8EB7A" w14:textId="77777777" w:rsidTr="46E8D1C5">
        <w:trPr>
          <w:cantSplit/>
        </w:trPr>
        <w:tc>
          <w:tcPr>
            <w:tcW w:w="988" w:type="dxa"/>
          </w:tcPr>
          <w:p w14:paraId="388172AD" w14:textId="6A036F29" w:rsidR="00DE246C" w:rsidRPr="000F5613" w:rsidRDefault="00113F4F" w:rsidP="003A4757">
            <w:pPr>
              <w:jc w:val="both"/>
            </w:pPr>
            <w:r w:rsidRPr="000F5613">
              <w:t>1.</w:t>
            </w:r>
            <w:r>
              <w:t>1.5.</w:t>
            </w:r>
          </w:p>
        </w:tc>
        <w:tc>
          <w:tcPr>
            <w:tcW w:w="8221" w:type="dxa"/>
            <w:gridSpan w:val="6"/>
          </w:tcPr>
          <w:p w14:paraId="0BCCE1A3" w14:textId="769FDFBC" w:rsidR="00DE246C" w:rsidRPr="000F5613" w:rsidRDefault="00113F4F" w:rsidP="003A4757">
            <w:r>
              <w:rPr>
                <w:sz w:val="22"/>
                <w:szCs w:val="22"/>
                <w:shd w:val="clear" w:color="auto" w:fill="FFFFFF"/>
              </w:rPr>
              <w:t>J</w:t>
            </w:r>
            <w:r w:rsidRPr="00767F9C">
              <w:rPr>
                <w:sz w:val="22"/>
                <w:szCs w:val="22"/>
                <w:shd w:val="clear" w:color="auto" w:fill="FFFFFF"/>
              </w:rPr>
              <w:t>a finansējums tiek piešķirts saskaņā ar Komisijas regulu Nr. 651/2014</w:t>
            </w:r>
            <w:r>
              <w:rPr>
                <w:sz w:val="22"/>
                <w:szCs w:val="22"/>
                <w:shd w:val="clear" w:color="auto" w:fill="FFFFFF"/>
              </w:rPr>
              <w:t>, p</w:t>
            </w:r>
            <w:r w:rsidRPr="00291E66">
              <w:rPr>
                <w:sz w:val="22"/>
                <w:szCs w:val="22"/>
                <w:shd w:val="clear" w:color="auto" w:fill="FFFFFF"/>
              </w:rPr>
              <w:t>rojekta iesnieguma iesniedzējs</w:t>
            </w:r>
            <w:r>
              <w:rPr>
                <w:sz w:val="22"/>
                <w:szCs w:val="22"/>
                <w:shd w:val="clear" w:color="auto" w:fill="FFFFFF"/>
              </w:rPr>
              <w:t xml:space="preserve"> (grupas līmenī)</w:t>
            </w:r>
            <w:r w:rsidRPr="00291E66">
              <w:rPr>
                <w:sz w:val="22"/>
                <w:szCs w:val="22"/>
                <w:shd w:val="clear" w:color="auto" w:fill="FFFFFF"/>
              </w:rPr>
              <w:t xml:space="preserve"> neatbilst grūtībās nonākuša komersanta </w:t>
            </w:r>
            <w:r>
              <w:rPr>
                <w:sz w:val="22"/>
                <w:szCs w:val="22"/>
                <w:shd w:val="clear" w:color="auto" w:fill="FFFFFF"/>
              </w:rPr>
              <w:t xml:space="preserve">(turpmāk - GNU) </w:t>
            </w:r>
            <w:r w:rsidRPr="00291E66">
              <w:rPr>
                <w:sz w:val="22"/>
                <w:szCs w:val="22"/>
                <w:shd w:val="clear" w:color="auto" w:fill="FFFFFF"/>
              </w:rPr>
              <w:t>pazīmēm, saskaņā ar Komisijas regulas Nr. </w:t>
            </w:r>
            <w:hyperlink r:id="rId11" w:tgtFrame="_blank" w:history="1">
              <w:r w:rsidR="00DE246C" w:rsidRPr="00291E66">
                <w:rPr>
                  <w:rStyle w:val="Hyperlink"/>
                  <w:color w:val="auto"/>
                  <w:sz w:val="22"/>
                  <w:szCs w:val="22"/>
                  <w:shd w:val="clear" w:color="auto" w:fill="FFFFFF"/>
                </w:rPr>
                <w:t>651/2014</w:t>
              </w:r>
            </w:hyperlink>
            <w:r w:rsidRPr="00291E66">
              <w:rPr>
                <w:sz w:val="22"/>
                <w:szCs w:val="22"/>
                <w:shd w:val="clear" w:color="auto" w:fill="FFFFFF"/>
              </w:rPr>
              <w:t> 2. panta 18. punktu</w:t>
            </w:r>
            <w:r>
              <w:rPr>
                <w:sz w:val="22"/>
                <w:szCs w:val="22"/>
                <w:shd w:val="clear" w:color="auto" w:fill="FFFFFF"/>
              </w:rPr>
              <w:t>:</w:t>
            </w:r>
          </w:p>
        </w:tc>
      </w:tr>
      <w:tr w:rsidR="003B749B" w14:paraId="27801DF1" w14:textId="77777777" w:rsidTr="46E8D1C5">
        <w:trPr>
          <w:cantSplit/>
        </w:trPr>
        <w:tc>
          <w:tcPr>
            <w:tcW w:w="988" w:type="dxa"/>
          </w:tcPr>
          <w:p w14:paraId="0EBC2725" w14:textId="1B85B8DA" w:rsidR="003A4757" w:rsidRPr="000F5613" w:rsidRDefault="00113F4F" w:rsidP="003A4757">
            <w:pPr>
              <w:jc w:val="both"/>
            </w:pPr>
            <w:r>
              <w:t>1.1.5.1.</w:t>
            </w:r>
          </w:p>
        </w:tc>
        <w:tc>
          <w:tcPr>
            <w:tcW w:w="3402" w:type="dxa"/>
          </w:tcPr>
          <w:p w14:paraId="63367095" w14:textId="3923EB60" w:rsidR="003A4757" w:rsidRDefault="00113F4F" w:rsidP="003A4757">
            <w:pPr>
              <w:jc w:val="both"/>
              <w:rPr>
                <w:sz w:val="22"/>
                <w:szCs w:val="22"/>
                <w:shd w:val="clear" w:color="auto" w:fill="FFFFFF"/>
              </w:rPr>
            </w:pPr>
            <w:r w:rsidRPr="59798D21">
              <w:rPr>
                <w:sz w:val="22"/>
                <w:szCs w:val="22"/>
              </w:rPr>
              <w:t>Projekta iesnieguma iesniedzējs atbilst sīkā (</w:t>
            </w:r>
            <w:proofErr w:type="spellStart"/>
            <w:r w:rsidRPr="59798D21">
              <w:rPr>
                <w:sz w:val="22"/>
                <w:szCs w:val="22"/>
              </w:rPr>
              <w:t>mikro</w:t>
            </w:r>
            <w:proofErr w:type="spellEnd"/>
            <w:r w:rsidRPr="59798D21">
              <w:rPr>
                <w:sz w:val="22"/>
                <w:szCs w:val="22"/>
              </w:rPr>
              <w:t>), mazā, vidējā vai lielā komersanta statusam saskaņā ar Komisijas regulas Nr. 651/2014 2. panta 24. punktu un 1. pielikumu</w:t>
            </w:r>
          </w:p>
        </w:tc>
        <w:tc>
          <w:tcPr>
            <w:tcW w:w="708" w:type="dxa"/>
            <w:vAlign w:val="center"/>
          </w:tcPr>
          <w:p w14:paraId="3A8A0289" w14:textId="08288F8C" w:rsidR="003A4757" w:rsidRDefault="00113F4F" w:rsidP="003A4757">
            <w:pPr>
              <w:jc w:val="center"/>
            </w:pPr>
            <w:r>
              <w:t>N</w:t>
            </w:r>
          </w:p>
        </w:tc>
        <w:tc>
          <w:tcPr>
            <w:tcW w:w="473" w:type="dxa"/>
          </w:tcPr>
          <w:p w14:paraId="5B9005A7" w14:textId="77777777" w:rsidR="003A4757" w:rsidRPr="000F5613" w:rsidRDefault="003A4757" w:rsidP="003A4757">
            <w:pPr>
              <w:jc w:val="center"/>
            </w:pPr>
          </w:p>
        </w:tc>
        <w:tc>
          <w:tcPr>
            <w:tcW w:w="473" w:type="dxa"/>
          </w:tcPr>
          <w:p w14:paraId="3F35C73D" w14:textId="77777777" w:rsidR="003A4757" w:rsidRPr="000F5613" w:rsidRDefault="003A4757" w:rsidP="003A4757">
            <w:pPr>
              <w:jc w:val="center"/>
            </w:pPr>
          </w:p>
        </w:tc>
        <w:tc>
          <w:tcPr>
            <w:tcW w:w="566" w:type="dxa"/>
          </w:tcPr>
          <w:p w14:paraId="0D293466" w14:textId="77777777" w:rsidR="003A4757" w:rsidRPr="00C8540A" w:rsidRDefault="003A4757" w:rsidP="003A4757">
            <w:pPr>
              <w:jc w:val="center"/>
            </w:pPr>
          </w:p>
        </w:tc>
        <w:tc>
          <w:tcPr>
            <w:tcW w:w="2599" w:type="dxa"/>
          </w:tcPr>
          <w:p w14:paraId="00CBDA3E" w14:textId="77777777" w:rsidR="003A4757" w:rsidRPr="000F5613" w:rsidRDefault="003A4757" w:rsidP="003A4757"/>
        </w:tc>
      </w:tr>
      <w:tr w:rsidR="003B749B" w14:paraId="04CAB175" w14:textId="77777777" w:rsidTr="46E8D1C5">
        <w:trPr>
          <w:cantSplit/>
        </w:trPr>
        <w:tc>
          <w:tcPr>
            <w:tcW w:w="988" w:type="dxa"/>
          </w:tcPr>
          <w:p w14:paraId="1F07B91E" w14:textId="734A959B" w:rsidR="003A4757" w:rsidRPr="00CF3704" w:rsidRDefault="00113F4F" w:rsidP="003A4757">
            <w:pPr>
              <w:jc w:val="both"/>
            </w:pPr>
            <w:r w:rsidRPr="00CF3704">
              <w:t>1.</w:t>
            </w:r>
            <w:r>
              <w:t>1.5.2.</w:t>
            </w:r>
          </w:p>
        </w:tc>
        <w:tc>
          <w:tcPr>
            <w:tcW w:w="3402" w:type="dxa"/>
          </w:tcPr>
          <w:p w14:paraId="0655673A" w14:textId="586F8413" w:rsidR="003A4757" w:rsidRPr="00291E66" w:rsidRDefault="00113F4F" w:rsidP="003A4757">
            <w:pPr>
              <w:jc w:val="both"/>
              <w:rPr>
                <w:sz w:val="22"/>
                <w:szCs w:val="22"/>
                <w:shd w:val="clear" w:color="auto" w:fill="FFFFFF"/>
              </w:rPr>
            </w:pPr>
            <w:r w:rsidRPr="00291E66">
              <w:rPr>
                <w:sz w:val="22"/>
                <w:szCs w:val="22"/>
                <w:shd w:val="clear" w:color="auto" w:fill="FFFFFF"/>
              </w:rPr>
              <w:t xml:space="preserve">Projekta iesnieguma iesniedzējs, </w:t>
            </w:r>
            <w:r w:rsidRPr="00291E66">
              <w:rPr>
                <w:sz w:val="22"/>
                <w:szCs w:val="22"/>
              </w:rPr>
              <w:t>kas atbilst</w:t>
            </w:r>
            <w:r>
              <w:rPr>
                <w:sz w:val="22"/>
                <w:szCs w:val="22"/>
              </w:rPr>
              <w:t xml:space="preserve"> </w:t>
            </w:r>
            <w:r w:rsidRPr="001D218B">
              <w:rPr>
                <w:sz w:val="22"/>
                <w:szCs w:val="22"/>
              </w:rPr>
              <w:t>sīkā (</w:t>
            </w:r>
            <w:proofErr w:type="spellStart"/>
            <w:r w:rsidRPr="001D218B">
              <w:rPr>
                <w:sz w:val="22"/>
                <w:szCs w:val="22"/>
              </w:rPr>
              <w:t>mikro</w:t>
            </w:r>
            <w:proofErr w:type="spellEnd"/>
            <w:r w:rsidRPr="001D218B">
              <w:rPr>
                <w:sz w:val="22"/>
                <w:szCs w:val="22"/>
              </w:rPr>
              <w:t>), mazā</w:t>
            </w:r>
            <w:r>
              <w:rPr>
                <w:sz w:val="22"/>
                <w:szCs w:val="22"/>
              </w:rPr>
              <w:t>,</w:t>
            </w:r>
            <w:r w:rsidRPr="00291E66">
              <w:rPr>
                <w:sz w:val="22"/>
                <w:szCs w:val="22"/>
              </w:rPr>
              <w:t xml:space="preserve"> vidējā uzņēmuma statusam,</w:t>
            </w:r>
            <w:r w:rsidRPr="00291E66">
              <w:rPr>
                <w:sz w:val="22"/>
                <w:szCs w:val="22"/>
                <w:shd w:val="clear" w:color="auto" w:fill="FFFFFF"/>
              </w:rPr>
              <w:t xml:space="preserve"> neatbilst GNU pazīmēm, saskaņā ar Komisijas regulas Nr. </w:t>
            </w:r>
            <w:hyperlink r:id="rId12" w:tgtFrame="_blank" w:history="1">
              <w:r w:rsidR="003A4757" w:rsidRPr="00291E66">
                <w:rPr>
                  <w:rStyle w:val="Hyperlink"/>
                  <w:color w:val="auto"/>
                  <w:sz w:val="22"/>
                  <w:szCs w:val="22"/>
                  <w:shd w:val="clear" w:color="auto" w:fill="FFFFFF"/>
                </w:rPr>
                <w:t>651/2014</w:t>
              </w:r>
            </w:hyperlink>
            <w:r w:rsidRPr="00291E66">
              <w:rPr>
                <w:sz w:val="22"/>
                <w:szCs w:val="22"/>
                <w:shd w:val="clear" w:color="auto" w:fill="FFFFFF"/>
              </w:rPr>
              <w:t> 2. panta 18. punktu</w:t>
            </w:r>
          </w:p>
        </w:tc>
        <w:tc>
          <w:tcPr>
            <w:tcW w:w="708" w:type="dxa"/>
            <w:vAlign w:val="center"/>
          </w:tcPr>
          <w:p w14:paraId="3B91E098" w14:textId="4B8635F8" w:rsidR="003A4757" w:rsidRPr="00CF3704" w:rsidRDefault="00113F4F" w:rsidP="003A4757">
            <w:pPr>
              <w:jc w:val="center"/>
            </w:pPr>
            <w:r>
              <w:t>N</w:t>
            </w:r>
          </w:p>
        </w:tc>
        <w:tc>
          <w:tcPr>
            <w:tcW w:w="473" w:type="dxa"/>
          </w:tcPr>
          <w:p w14:paraId="1565DFCF" w14:textId="702E4ECC" w:rsidR="003A4757" w:rsidRPr="00CF3704" w:rsidRDefault="003A4757" w:rsidP="003A4757">
            <w:pPr>
              <w:jc w:val="center"/>
            </w:pPr>
          </w:p>
        </w:tc>
        <w:tc>
          <w:tcPr>
            <w:tcW w:w="473" w:type="dxa"/>
          </w:tcPr>
          <w:p w14:paraId="0047C379" w14:textId="77777777" w:rsidR="003A4757" w:rsidRPr="00CF3704" w:rsidRDefault="003A4757" w:rsidP="003A4757">
            <w:pPr>
              <w:jc w:val="center"/>
            </w:pPr>
          </w:p>
        </w:tc>
        <w:tc>
          <w:tcPr>
            <w:tcW w:w="566" w:type="dxa"/>
          </w:tcPr>
          <w:p w14:paraId="5C22A011" w14:textId="6E4E99DA" w:rsidR="003A4757" w:rsidRPr="00C8540A" w:rsidRDefault="003A4757" w:rsidP="003A4757">
            <w:pPr>
              <w:jc w:val="center"/>
            </w:pPr>
          </w:p>
        </w:tc>
        <w:tc>
          <w:tcPr>
            <w:tcW w:w="2599" w:type="dxa"/>
          </w:tcPr>
          <w:p w14:paraId="3763A556" w14:textId="06AB0253" w:rsidR="003A4757" w:rsidRPr="00CF3704" w:rsidRDefault="003A4757" w:rsidP="003A4757"/>
        </w:tc>
      </w:tr>
      <w:tr w:rsidR="003B749B" w14:paraId="70CC0467" w14:textId="77777777" w:rsidTr="46E8D1C5">
        <w:trPr>
          <w:cantSplit/>
        </w:trPr>
        <w:tc>
          <w:tcPr>
            <w:tcW w:w="988" w:type="dxa"/>
          </w:tcPr>
          <w:p w14:paraId="6F06877B" w14:textId="5F548F91" w:rsidR="003A4757" w:rsidRPr="00CF3704" w:rsidRDefault="00113F4F" w:rsidP="003A4757">
            <w:pPr>
              <w:jc w:val="both"/>
            </w:pPr>
            <w:r w:rsidRPr="00CF3704">
              <w:t>1</w:t>
            </w:r>
            <w:r>
              <w:t>.1.5.3.</w:t>
            </w:r>
          </w:p>
        </w:tc>
        <w:tc>
          <w:tcPr>
            <w:tcW w:w="3402" w:type="dxa"/>
          </w:tcPr>
          <w:p w14:paraId="68885971" w14:textId="77777777" w:rsidR="003A4757" w:rsidRPr="00291E66" w:rsidRDefault="00113F4F" w:rsidP="003A4757">
            <w:pPr>
              <w:jc w:val="both"/>
              <w:rPr>
                <w:sz w:val="22"/>
                <w:szCs w:val="22"/>
                <w:shd w:val="clear" w:color="auto" w:fill="FFFFFF"/>
              </w:rPr>
            </w:pPr>
            <w:r w:rsidRPr="00291E66">
              <w:rPr>
                <w:sz w:val="22"/>
                <w:szCs w:val="22"/>
                <w:shd w:val="clear" w:color="auto" w:fill="FFFFFF"/>
              </w:rPr>
              <w:t xml:space="preserve">Projekta iesnieguma iesniedzējs, </w:t>
            </w:r>
            <w:r w:rsidRPr="00291E66">
              <w:rPr>
                <w:sz w:val="22"/>
                <w:szCs w:val="22"/>
              </w:rPr>
              <w:t>kas atbilst lielā uzņēmuma statusam,</w:t>
            </w:r>
            <w:r w:rsidRPr="00291E66">
              <w:rPr>
                <w:sz w:val="22"/>
                <w:szCs w:val="22"/>
                <w:shd w:val="clear" w:color="auto" w:fill="FFFFFF"/>
              </w:rPr>
              <w:t xml:space="preserve"> neatbilst GNU pazīmēm, saskaņā ar Komisijas regulas Nr. </w:t>
            </w:r>
            <w:hyperlink r:id="rId13" w:tgtFrame="_blank" w:history="1">
              <w:r w:rsidR="003A4757" w:rsidRPr="00291E66">
                <w:rPr>
                  <w:rStyle w:val="Hyperlink"/>
                  <w:color w:val="auto"/>
                  <w:sz w:val="22"/>
                  <w:szCs w:val="22"/>
                  <w:shd w:val="clear" w:color="auto" w:fill="FFFFFF"/>
                </w:rPr>
                <w:t>651/2014</w:t>
              </w:r>
            </w:hyperlink>
            <w:r w:rsidRPr="00291E66">
              <w:rPr>
                <w:sz w:val="22"/>
                <w:szCs w:val="22"/>
                <w:shd w:val="clear" w:color="auto" w:fill="FFFFFF"/>
              </w:rPr>
              <w:t> 2. panta 18. punktu</w:t>
            </w:r>
          </w:p>
        </w:tc>
        <w:tc>
          <w:tcPr>
            <w:tcW w:w="708" w:type="dxa"/>
            <w:vAlign w:val="center"/>
          </w:tcPr>
          <w:p w14:paraId="7E348100" w14:textId="067C3CBE" w:rsidR="003A4757" w:rsidRPr="00CF3704" w:rsidRDefault="00113F4F" w:rsidP="003A4757">
            <w:pPr>
              <w:jc w:val="center"/>
            </w:pPr>
            <w:r>
              <w:t>N</w:t>
            </w:r>
          </w:p>
        </w:tc>
        <w:tc>
          <w:tcPr>
            <w:tcW w:w="473" w:type="dxa"/>
          </w:tcPr>
          <w:p w14:paraId="51DC2349" w14:textId="63C10047" w:rsidR="003A4757" w:rsidRPr="00CF3704" w:rsidRDefault="003A4757" w:rsidP="003A4757">
            <w:pPr>
              <w:jc w:val="center"/>
            </w:pPr>
          </w:p>
        </w:tc>
        <w:tc>
          <w:tcPr>
            <w:tcW w:w="473" w:type="dxa"/>
          </w:tcPr>
          <w:p w14:paraId="05427C31" w14:textId="77777777" w:rsidR="003A4757" w:rsidRPr="00CF3704" w:rsidRDefault="003A4757" w:rsidP="003A4757">
            <w:pPr>
              <w:jc w:val="center"/>
            </w:pPr>
          </w:p>
        </w:tc>
        <w:tc>
          <w:tcPr>
            <w:tcW w:w="566" w:type="dxa"/>
          </w:tcPr>
          <w:p w14:paraId="62A32104" w14:textId="04C48CB7" w:rsidR="003A4757" w:rsidRPr="00C8540A" w:rsidRDefault="003A4757" w:rsidP="003A4757">
            <w:pPr>
              <w:jc w:val="center"/>
            </w:pPr>
          </w:p>
        </w:tc>
        <w:tc>
          <w:tcPr>
            <w:tcW w:w="2599" w:type="dxa"/>
          </w:tcPr>
          <w:p w14:paraId="27367FA7" w14:textId="3B2316EA" w:rsidR="003A4757" w:rsidRPr="00CF3704" w:rsidRDefault="003A4757" w:rsidP="003A4757"/>
        </w:tc>
      </w:tr>
      <w:tr w:rsidR="003B749B" w14:paraId="14B4B156" w14:textId="77777777" w:rsidTr="46E8D1C5">
        <w:trPr>
          <w:cantSplit/>
        </w:trPr>
        <w:tc>
          <w:tcPr>
            <w:tcW w:w="988" w:type="dxa"/>
          </w:tcPr>
          <w:p w14:paraId="475561EF" w14:textId="34707BAF" w:rsidR="003A4757" w:rsidRPr="000F5613" w:rsidRDefault="00113F4F" w:rsidP="003A4757">
            <w:pPr>
              <w:jc w:val="both"/>
            </w:pPr>
            <w:r>
              <w:t>1.1.6.</w:t>
            </w:r>
          </w:p>
        </w:tc>
        <w:tc>
          <w:tcPr>
            <w:tcW w:w="3402" w:type="dxa"/>
          </w:tcPr>
          <w:p w14:paraId="319ADEE6" w14:textId="2ABDBD2D" w:rsidR="003A4757" w:rsidRPr="00291E66" w:rsidRDefault="00113F4F" w:rsidP="59798D21">
            <w:pPr>
              <w:jc w:val="both"/>
              <w:rPr>
                <w:sz w:val="22"/>
                <w:szCs w:val="22"/>
              </w:rPr>
            </w:pPr>
            <w:r w:rsidRPr="59798D21">
              <w:rPr>
                <w:sz w:val="22"/>
                <w:szCs w:val="22"/>
                <w:shd w:val="clear" w:color="auto" w:fill="FFFFFF"/>
              </w:rPr>
              <w:t xml:space="preserve">Projekta iesnieguma iesniedzējam, tai skaitā īpašniekam, valdes locekļiem, patiesā labuma guvējiem, </w:t>
            </w:r>
            <w:proofErr w:type="spellStart"/>
            <w:r w:rsidRPr="59798D21">
              <w:rPr>
                <w:sz w:val="22"/>
                <w:szCs w:val="22"/>
                <w:shd w:val="clear" w:color="auto" w:fill="FFFFFF"/>
              </w:rPr>
              <w:t>pārstāvēttiesīgām</w:t>
            </w:r>
            <w:proofErr w:type="spellEnd"/>
            <w:r w:rsidRPr="59798D21">
              <w:rPr>
                <w:sz w:val="22"/>
                <w:szCs w:val="22"/>
                <w:shd w:val="clear" w:color="auto" w:fill="FFFFFF"/>
              </w:rPr>
              <w:t xml:space="preserve"> personām, mātes vai meitas uzņēmumiem, nav noteiktas starptautiskās vai nacionālās sankcijas vai būtiskas finanšu un kapitāla tirgus intereses ietekmējošas Eiropas Savienības vai Ziemeļatlantijas līguma organizācijas dalībvalsts noteiktās sankcijas</w:t>
            </w:r>
          </w:p>
        </w:tc>
        <w:tc>
          <w:tcPr>
            <w:tcW w:w="708" w:type="dxa"/>
            <w:vAlign w:val="center"/>
          </w:tcPr>
          <w:p w14:paraId="330B4B1A" w14:textId="79342463" w:rsidR="003A4757" w:rsidRPr="000F5613" w:rsidRDefault="00113F4F" w:rsidP="003A4757">
            <w:pPr>
              <w:jc w:val="center"/>
            </w:pPr>
            <w:r>
              <w:t>N</w:t>
            </w:r>
          </w:p>
        </w:tc>
        <w:tc>
          <w:tcPr>
            <w:tcW w:w="473" w:type="dxa"/>
          </w:tcPr>
          <w:p w14:paraId="1D65E590" w14:textId="2AC3C28C" w:rsidR="003A4757" w:rsidRPr="000F5613" w:rsidRDefault="003A4757" w:rsidP="003A4757">
            <w:pPr>
              <w:jc w:val="center"/>
            </w:pPr>
          </w:p>
        </w:tc>
        <w:tc>
          <w:tcPr>
            <w:tcW w:w="473" w:type="dxa"/>
          </w:tcPr>
          <w:p w14:paraId="69248E24" w14:textId="77777777" w:rsidR="003A4757" w:rsidRPr="000F5613" w:rsidRDefault="003A4757" w:rsidP="003A4757">
            <w:pPr>
              <w:jc w:val="center"/>
            </w:pPr>
          </w:p>
        </w:tc>
        <w:tc>
          <w:tcPr>
            <w:tcW w:w="566" w:type="dxa"/>
          </w:tcPr>
          <w:p w14:paraId="3A6DEA33" w14:textId="1E4BBC47" w:rsidR="003A4757" w:rsidRPr="00C8540A" w:rsidRDefault="003A4757" w:rsidP="003A4757">
            <w:pPr>
              <w:jc w:val="center"/>
            </w:pPr>
          </w:p>
        </w:tc>
        <w:tc>
          <w:tcPr>
            <w:tcW w:w="2599" w:type="dxa"/>
          </w:tcPr>
          <w:p w14:paraId="25BE6851" w14:textId="4B2926C0" w:rsidR="003A4757" w:rsidRPr="000F5613" w:rsidRDefault="003A4757" w:rsidP="003A4757"/>
        </w:tc>
      </w:tr>
      <w:tr w:rsidR="003B749B" w14:paraId="2DD16B38" w14:textId="77777777" w:rsidTr="46E8D1C5">
        <w:trPr>
          <w:cantSplit/>
        </w:trPr>
        <w:tc>
          <w:tcPr>
            <w:tcW w:w="988" w:type="dxa"/>
          </w:tcPr>
          <w:p w14:paraId="43F07244" w14:textId="5A08FA63" w:rsidR="003A4757" w:rsidRDefault="00113F4F" w:rsidP="003A4757">
            <w:pPr>
              <w:jc w:val="both"/>
            </w:pPr>
            <w:r>
              <w:lastRenderedPageBreak/>
              <w:t>1.1.7.</w:t>
            </w:r>
          </w:p>
        </w:tc>
        <w:tc>
          <w:tcPr>
            <w:tcW w:w="3402" w:type="dxa"/>
          </w:tcPr>
          <w:p w14:paraId="7A5C73A4" w14:textId="652C06E0" w:rsidR="003A4757" w:rsidRDefault="00113F4F" w:rsidP="003A4757">
            <w:pPr>
              <w:jc w:val="both"/>
              <w:rPr>
                <w:sz w:val="22"/>
                <w:szCs w:val="22"/>
                <w:shd w:val="clear" w:color="auto" w:fill="FFFFFF"/>
              </w:rPr>
            </w:pPr>
            <w:r w:rsidRPr="171A48DD">
              <w:rPr>
                <w:sz w:val="22"/>
                <w:szCs w:val="22"/>
              </w:rPr>
              <w:t xml:space="preserve">Projekta iesnieguma iesniedzējs nesadarbojas ar Krievijas Federāciju </w:t>
            </w:r>
            <w:r w:rsidR="000F6A28">
              <w:rPr>
                <w:sz w:val="22"/>
                <w:szCs w:val="22"/>
              </w:rPr>
              <w:t>vai</w:t>
            </w:r>
            <w:r w:rsidRPr="171A48DD">
              <w:rPr>
                <w:sz w:val="22"/>
                <w:szCs w:val="22"/>
              </w:rPr>
              <w:t xml:space="preserve"> Baltkrievijas Republiku</w:t>
            </w:r>
          </w:p>
        </w:tc>
        <w:tc>
          <w:tcPr>
            <w:tcW w:w="708" w:type="dxa"/>
            <w:vAlign w:val="center"/>
          </w:tcPr>
          <w:p w14:paraId="12F13220" w14:textId="2EAA0CA7" w:rsidR="003A4757" w:rsidRPr="000F5613" w:rsidRDefault="00113F4F" w:rsidP="003A4757">
            <w:pPr>
              <w:jc w:val="center"/>
            </w:pPr>
            <w:r>
              <w:t>N</w:t>
            </w:r>
          </w:p>
        </w:tc>
        <w:tc>
          <w:tcPr>
            <w:tcW w:w="473" w:type="dxa"/>
          </w:tcPr>
          <w:p w14:paraId="47CD4BB8" w14:textId="4E1B935D" w:rsidR="003A4757" w:rsidRPr="000F5613" w:rsidRDefault="003A4757" w:rsidP="003A4757">
            <w:pPr>
              <w:jc w:val="center"/>
            </w:pPr>
          </w:p>
        </w:tc>
        <w:tc>
          <w:tcPr>
            <w:tcW w:w="473" w:type="dxa"/>
          </w:tcPr>
          <w:p w14:paraId="29DEB679" w14:textId="77777777" w:rsidR="003A4757" w:rsidRPr="000F5613" w:rsidRDefault="003A4757" w:rsidP="003A4757">
            <w:pPr>
              <w:jc w:val="center"/>
            </w:pPr>
          </w:p>
        </w:tc>
        <w:tc>
          <w:tcPr>
            <w:tcW w:w="566" w:type="dxa"/>
          </w:tcPr>
          <w:p w14:paraId="600B179F" w14:textId="79EDA383" w:rsidR="003A4757" w:rsidRPr="00C8540A" w:rsidRDefault="003A4757" w:rsidP="003A4757">
            <w:pPr>
              <w:jc w:val="center"/>
            </w:pPr>
          </w:p>
        </w:tc>
        <w:tc>
          <w:tcPr>
            <w:tcW w:w="2599" w:type="dxa"/>
          </w:tcPr>
          <w:p w14:paraId="24961C89" w14:textId="77777777" w:rsidR="003A4757" w:rsidRDefault="003A4757" w:rsidP="003A4757"/>
        </w:tc>
      </w:tr>
      <w:tr w:rsidR="003B749B" w14:paraId="56C937FB" w14:textId="77777777" w:rsidTr="46E8D1C5">
        <w:trPr>
          <w:cantSplit/>
        </w:trPr>
        <w:tc>
          <w:tcPr>
            <w:tcW w:w="988" w:type="dxa"/>
          </w:tcPr>
          <w:p w14:paraId="2585031C" w14:textId="6A19DF63" w:rsidR="003A4757" w:rsidRDefault="00113F4F" w:rsidP="003A4757">
            <w:pPr>
              <w:jc w:val="both"/>
            </w:pPr>
            <w:r>
              <w:t>1.1.8.</w:t>
            </w:r>
          </w:p>
        </w:tc>
        <w:tc>
          <w:tcPr>
            <w:tcW w:w="3402" w:type="dxa"/>
          </w:tcPr>
          <w:p w14:paraId="7AD50DE1" w14:textId="64F06FDB" w:rsidR="003A4757" w:rsidRPr="008C1896" w:rsidRDefault="00113F4F" w:rsidP="003A4757">
            <w:pPr>
              <w:jc w:val="both"/>
              <w:rPr>
                <w:sz w:val="22"/>
                <w:szCs w:val="22"/>
              </w:rPr>
            </w:pPr>
            <w:r>
              <w:rPr>
                <w:sz w:val="22"/>
                <w:szCs w:val="22"/>
                <w:shd w:val="clear" w:color="auto" w:fill="FFFFFF"/>
              </w:rPr>
              <w:t>J</w:t>
            </w:r>
            <w:r w:rsidRPr="00767F9C">
              <w:rPr>
                <w:sz w:val="22"/>
                <w:szCs w:val="22"/>
                <w:shd w:val="clear" w:color="auto" w:fill="FFFFFF"/>
              </w:rPr>
              <w:t>a finansējums tiek piešķirts saskaņā ar Komisij</w:t>
            </w:r>
            <w:r>
              <w:rPr>
                <w:sz w:val="22"/>
                <w:szCs w:val="22"/>
                <w:shd w:val="clear" w:color="auto" w:fill="FFFFFF"/>
              </w:rPr>
              <w:t>a</w:t>
            </w:r>
            <w:r w:rsidRPr="00767F9C">
              <w:rPr>
                <w:sz w:val="22"/>
                <w:szCs w:val="22"/>
                <w:shd w:val="clear" w:color="auto" w:fill="FFFFFF"/>
              </w:rPr>
              <w:t>s regulu Nr. 651/2014</w:t>
            </w:r>
            <w:r>
              <w:rPr>
                <w:sz w:val="22"/>
                <w:szCs w:val="22"/>
                <w:shd w:val="clear" w:color="auto" w:fill="FFFFFF"/>
              </w:rPr>
              <w:t>, u</w:t>
            </w:r>
            <w:r w:rsidRPr="001513AB">
              <w:rPr>
                <w:sz w:val="22"/>
                <w:szCs w:val="22"/>
                <w:shd w:val="clear" w:color="auto" w:fill="FFFFFF"/>
              </w:rPr>
              <w:t>z projekta  iesnieguma iesniedzēju</w:t>
            </w:r>
            <w:r>
              <w:rPr>
                <w:sz w:val="22"/>
                <w:szCs w:val="22"/>
                <w:shd w:val="clear" w:color="auto" w:fill="FFFFFF"/>
              </w:rPr>
              <w:t xml:space="preserve"> (tai skaitā saistīto uzņēmumu grupas līmenī)</w:t>
            </w:r>
            <w:r w:rsidRPr="001513AB">
              <w:rPr>
                <w:sz w:val="22"/>
                <w:szCs w:val="22"/>
                <w:shd w:val="clear" w:color="auto" w:fill="FFFFFF"/>
              </w:rPr>
              <w:t xml:space="preserve"> neattiecas neizpildīts līdzekļu atgūšanas rīkojums saskaņā ar iepriekšēju Eiropas Komisijas lēmumu, kas minēts Komisijas regulas Nr. </w:t>
            </w:r>
            <w:hyperlink r:id="rId14" w:tgtFrame="_blank" w:history="1">
              <w:r w:rsidR="003A4757" w:rsidRPr="001513AB">
                <w:rPr>
                  <w:rStyle w:val="Hyperlink"/>
                  <w:color w:val="auto"/>
                  <w:sz w:val="22"/>
                  <w:szCs w:val="22"/>
                  <w:shd w:val="clear" w:color="auto" w:fill="FFFFFF"/>
                </w:rPr>
                <w:t>651/2014</w:t>
              </w:r>
            </w:hyperlink>
            <w:r w:rsidRPr="001513AB">
              <w:rPr>
                <w:sz w:val="22"/>
                <w:szCs w:val="22"/>
                <w:shd w:val="clear" w:color="auto" w:fill="FFFFFF"/>
              </w:rPr>
              <w:t> 1. panta 4. punkta "a" apakšpunktā</w:t>
            </w:r>
          </w:p>
        </w:tc>
        <w:tc>
          <w:tcPr>
            <w:tcW w:w="708" w:type="dxa"/>
            <w:vAlign w:val="center"/>
          </w:tcPr>
          <w:p w14:paraId="5A82603B" w14:textId="450F2CAD" w:rsidR="003A4757" w:rsidRDefault="00113F4F" w:rsidP="003A4757">
            <w:pPr>
              <w:jc w:val="center"/>
            </w:pPr>
            <w:r>
              <w:t>N</w:t>
            </w:r>
          </w:p>
        </w:tc>
        <w:tc>
          <w:tcPr>
            <w:tcW w:w="473" w:type="dxa"/>
          </w:tcPr>
          <w:p w14:paraId="56B29C10" w14:textId="77777777" w:rsidR="003A4757" w:rsidRPr="000F5613" w:rsidRDefault="003A4757" w:rsidP="003A4757">
            <w:pPr>
              <w:jc w:val="center"/>
            </w:pPr>
          </w:p>
        </w:tc>
        <w:tc>
          <w:tcPr>
            <w:tcW w:w="473" w:type="dxa"/>
          </w:tcPr>
          <w:p w14:paraId="1D19E97B" w14:textId="77777777" w:rsidR="003A4757" w:rsidRPr="000F5613" w:rsidRDefault="003A4757" w:rsidP="003A4757">
            <w:pPr>
              <w:jc w:val="center"/>
            </w:pPr>
          </w:p>
        </w:tc>
        <w:tc>
          <w:tcPr>
            <w:tcW w:w="566" w:type="dxa"/>
          </w:tcPr>
          <w:p w14:paraId="061EDB18" w14:textId="77777777" w:rsidR="003A4757" w:rsidRPr="008C1896" w:rsidRDefault="003A4757" w:rsidP="003A4757">
            <w:pPr>
              <w:jc w:val="center"/>
            </w:pPr>
          </w:p>
        </w:tc>
        <w:tc>
          <w:tcPr>
            <w:tcW w:w="2599" w:type="dxa"/>
          </w:tcPr>
          <w:p w14:paraId="68C7DF2A" w14:textId="77777777" w:rsidR="003A4757" w:rsidRDefault="003A4757" w:rsidP="003A4757"/>
        </w:tc>
      </w:tr>
      <w:tr w:rsidR="003B749B" w14:paraId="04DE68DD" w14:textId="77777777" w:rsidTr="46E8D1C5">
        <w:trPr>
          <w:cantSplit/>
        </w:trPr>
        <w:tc>
          <w:tcPr>
            <w:tcW w:w="988" w:type="dxa"/>
          </w:tcPr>
          <w:p w14:paraId="0257701D" w14:textId="2A602D21" w:rsidR="00B21351" w:rsidRDefault="00113F4F" w:rsidP="003A4757">
            <w:pPr>
              <w:jc w:val="both"/>
            </w:pPr>
            <w:r>
              <w:t>1.2.</w:t>
            </w:r>
          </w:p>
        </w:tc>
        <w:tc>
          <w:tcPr>
            <w:tcW w:w="8221" w:type="dxa"/>
            <w:gridSpan w:val="6"/>
          </w:tcPr>
          <w:p w14:paraId="0A5E34B5" w14:textId="2A417216" w:rsidR="00B21351" w:rsidRDefault="00113F4F" w:rsidP="003A4757">
            <w:pPr>
              <w:jc w:val="both"/>
              <w:rPr>
                <w:sz w:val="22"/>
                <w:szCs w:val="22"/>
                <w:shd w:val="clear" w:color="auto" w:fill="FFFFFF"/>
              </w:rPr>
            </w:pPr>
            <w:r w:rsidRPr="00AF1118">
              <w:rPr>
                <w:sz w:val="22"/>
                <w:szCs w:val="22"/>
                <w:shd w:val="clear" w:color="auto" w:fill="FFFFFF"/>
              </w:rPr>
              <w:t>Projekta iesnieguma iesniedzējs atbilst visiem noteikumu </w:t>
            </w:r>
            <w:r>
              <w:rPr>
                <w:sz w:val="22"/>
                <w:szCs w:val="22"/>
                <w:shd w:val="clear" w:color="auto" w:fill="FFFFFF"/>
              </w:rPr>
              <w:t>16. vai 20.</w:t>
            </w:r>
            <w:r w:rsidRPr="00AF1118">
              <w:rPr>
                <w:sz w:val="22"/>
                <w:szCs w:val="22"/>
                <w:shd w:val="clear" w:color="auto" w:fill="FFFFFF"/>
              </w:rPr>
              <w:t xml:space="preserve"> punktā</w:t>
            </w:r>
            <w:r w:rsidRPr="2B372ED3">
              <w:rPr>
                <w:sz w:val="22"/>
                <w:szCs w:val="22"/>
              </w:rPr>
              <w:t>, 2</w:t>
            </w:r>
            <w:r>
              <w:rPr>
                <w:sz w:val="22"/>
                <w:szCs w:val="22"/>
              </w:rPr>
              <w:t>1</w:t>
            </w:r>
            <w:r w:rsidRPr="2B372ED3">
              <w:rPr>
                <w:sz w:val="22"/>
                <w:szCs w:val="22"/>
              </w:rPr>
              <w:t>.1. un 2</w:t>
            </w:r>
            <w:r>
              <w:rPr>
                <w:sz w:val="22"/>
                <w:szCs w:val="22"/>
              </w:rPr>
              <w:t>1</w:t>
            </w:r>
            <w:r w:rsidRPr="2B372ED3">
              <w:rPr>
                <w:sz w:val="22"/>
                <w:szCs w:val="22"/>
              </w:rPr>
              <w:t>.3. apakšpunktā</w:t>
            </w:r>
            <w:r w:rsidRPr="00AF1118">
              <w:rPr>
                <w:sz w:val="22"/>
                <w:szCs w:val="22"/>
                <w:shd w:val="clear" w:color="auto" w:fill="FFFFFF"/>
              </w:rPr>
              <w:t> minētajiem kritērijiem</w:t>
            </w:r>
            <w:r w:rsidRPr="2B372ED3">
              <w:rPr>
                <w:sz w:val="22"/>
                <w:szCs w:val="22"/>
              </w:rPr>
              <w:t>, ja attiecināms</w:t>
            </w:r>
            <w:r>
              <w:rPr>
                <w:sz w:val="22"/>
                <w:szCs w:val="22"/>
                <w:shd w:val="clear" w:color="auto" w:fill="FFFFFF"/>
              </w:rPr>
              <w:t>:</w:t>
            </w:r>
          </w:p>
        </w:tc>
      </w:tr>
      <w:tr w:rsidR="003B749B" w14:paraId="353EA95A" w14:textId="77777777" w:rsidTr="46E8D1C5">
        <w:trPr>
          <w:cantSplit/>
        </w:trPr>
        <w:tc>
          <w:tcPr>
            <w:tcW w:w="988" w:type="dxa"/>
          </w:tcPr>
          <w:p w14:paraId="3EFC9C5A" w14:textId="15DD6C0D" w:rsidR="00DE246C" w:rsidRDefault="00113F4F" w:rsidP="003A4757">
            <w:pPr>
              <w:jc w:val="both"/>
            </w:pPr>
            <w:r>
              <w:t>1.2.1.</w:t>
            </w:r>
          </w:p>
        </w:tc>
        <w:tc>
          <w:tcPr>
            <w:tcW w:w="8221" w:type="dxa"/>
            <w:gridSpan w:val="6"/>
          </w:tcPr>
          <w:p w14:paraId="376EEB1E" w14:textId="13CC9ABB" w:rsidR="00DE246C" w:rsidRDefault="00113F4F" w:rsidP="59798D21">
            <w:pPr>
              <w:rPr>
                <w:sz w:val="22"/>
                <w:szCs w:val="22"/>
              </w:rPr>
            </w:pPr>
            <w:r w:rsidRPr="59798D21">
              <w:rPr>
                <w:sz w:val="22"/>
                <w:szCs w:val="22"/>
                <w:shd w:val="clear" w:color="auto" w:fill="FFFFFF"/>
              </w:rPr>
              <w:t xml:space="preserve">Ja projekta iesnieguma iesniedzējs ir </w:t>
            </w:r>
            <w:proofErr w:type="spellStart"/>
            <w:r w:rsidRPr="59798D21">
              <w:rPr>
                <w:sz w:val="22"/>
                <w:szCs w:val="22"/>
                <w:shd w:val="clear" w:color="auto" w:fill="FFFFFF"/>
              </w:rPr>
              <w:t>dižpasākuma</w:t>
            </w:r>
            <w:proofErr w:type="spellEnd"/>
            <w:r w:rsidRPr="59798D21">
              <w:rPr>
                <w:sz w:val="22"/>
                <w:szCs w:val="22"/>
                <w:shd w:val="clear" w:color="auto" w:fill="FFFFFF"/>
              </w:rPr>
              <w:t xml:space="preserve"> projekta īstenotājs, tas atbilst visiem noteikumu 16. punktā minētajiem kritērijiem:</w:t>
            </w:r>
          </w:p>
        </w:tc>
      </w:tr>
      <w:tr w:rsidR="003B749B" w14:paraId="6D606FA2" w14:textId="77777777" w:rsidTr="46E8D1C5">
        <w:trPr>
          <w:cantSplit/>
        </w:trPr>
        <w:tc>
          <w:tcPr>
            <w:tcW w:w="988" w:type="dxa"/>
          </w:tcPr>
          <w:p w14:paraId="0BFDF7E3" w14:textId="0CFAFA14" w:rsidR="003A4757" w:rsidRDefault="00113F4F" w:rsidP="003A4757">
            <w:pPr>
              <w:jc w:val="both"/>
            </w:pPr>
            <w:r>
              <w:t>1.2.1.1.</w:t>
            </w:r>
          </w:p>
        </w:tc>
        <w:tc>
          <w:tcPr>
            <w:tcW w:w="3402" w:type="dxa"/>
          </w:tcPr>
          <w:p w14:paraId="291B7A36" w14:textId="48188726" w:rsidR="003A4757" w:rsidRDefault="00113F4F" w:rsidP="59798D21">
            <w:pPr>
              <w:jc w:val="both"/>
              <w:rPr>
                <w:sz w:val="22"/>
                <w:szCs w:val="22"/>
                <w:shd w:val="clear" w:color="auto" w:fill="FFFFFF"/>
              </w:rPr>
            </w:pPr>
            <w:proofErr w:type="spellStart"/>
            <w:r w:rsidRPr="59798D21">
              <w:rPr>
                <w:sz w:val="22"/>
                <w:szCs w:val="22"/>
                <w:shd w:val="clear" w:color="auto" w:fill="FFFFFF"/>
              </w:rPr>
              <w:t>Dižpasākums</w:t>
            </w:r>
            <w:proofErr w:type="spellEnd"/>
            <w:r w:rsidRPr="59798D21">
              <w:rPr>
                <w:sz w:val="22"/>
                <w:szCs w:val="22"/>
                <w:shd w:val="clear" w:color="auto" w:fill="FFFFFF"/>
              </w:rPr>
              <w:t xml:space="preserve"> noris ne biežāk kā reizi četros gados vai arī pēdējo reizi ir noticis pirms īsāka laika perioda, ja </w:t>
            </w:r>
            <w:proofErr w:type="spellStart"/>
            <w:r w:rsidRPr="59798D21">
              <w:rPr>
                <w:sz w:val="22"/>
                <w:szCs w:val="22"/>
                <w:shd w:val="clear" w:color="auto" w:fill="FFFFFF"/>
              </w:rPr>
              <w:t>dižpasākuma</w:t>
            </w:r>
            <w:proofErr w:type="spellEnd"/>
            <w:r w:rsidRPr="59798D21">
              <w:rPr>
                <w:sz w:val="22"/>
                <w:szCs w:val="22"/>
                <w:shd w:val="clear" w:color="auto" w:fill="FFFFFF"/>
              </w:rPr>
              <w:t xml:space="preserve"> projekt</w:t>
            </w:r>
            <w:r w:rsidR="00B36EAD" w:rsidRPr="59798D21">
              <w:rPr>
                <w:sz w:val="22"/>
                <w:szCs w:val="22"/>
                <w:shd w:val="clear" w:color="auto" w:fill="FFFFFF"/>
              </w:rPr>
              <w:t>s</w:t>
            </w:r>
            <w:r w:rsidRPr="59798D21">
              <w:rPr>
                <w:sz w:val="22"/>
                <w:szCs w:val="22"/>
                <w:shd w:val="clear" w:color="auto" w:fill="FFFFFF"/>
              </w:rPr>
              <w:t xml:space="preserve"> mēroga ziņā būtiski atšķiras no iepriekšējā – </w:t>
            </w:r>
            <w:proofErr w:type="spellStart"/>
            <w:r w:rsidRPr="59798D21">
              <w:rPr>
                <w:sz w:val="22"/>
                <w:szCs w:val="22"/>
                <w:shd w:val="clear" w:color="auto" w:fill="FFFFFF"/>
              </w:rPr>
              <w:t>dižpasākuma</w:t>
            </w:r>
            <w:proofErr w:type="spellEnd"/>
            <w:r w:rsidRPr="59798D21">
              <w:rPr>
                <w:sz w:val="22"/>
                <w:szCs w:val="22"/>
                <w:shd w:val="clear" w:color="auto" w:fill="FFFFFF"/>
              </w:rPr>
              <w:t xml:space="preserve"> projekt</w:t>
            </w:r>
            <w:r w:rsidR="00B36EAD" w:rsidRPr="59798D21">
              <w:rPr>
                <w:sz w:val="22"/>
                <w:szCs w:val="22"/>
                <w:shd w:val="clear" w:color="auto" w:fill="FFFFFF"/>
              </w:rPr>
              <w:t>ā</w:t>
            </w:r>
            <w:r w:rsidRPr="59798D21">
              <w:rPr>
                <w:sz w:val="22"/>
                <w:szCs w:val="22"/>
                <w:shd w:val="clear" w:color="auto" w:fill="FFFFFF"/>
              </w:rPr>
              <w:t xml:space="preserve"> plānotie ieņēmumi un izdevumi vismaz trīs reizes pārsniedz </w:t>
            </w:r>
            <w:r w:rsidR="00371897" w:rsidRPr="59798D21">
              <w:rPr>
                <w:sz w:val="22"/>
                <w:szCs w:val="22"/>
                <w:shd w:val="clear" w:color="auto" w:fill="FFFFFF"/>
              </w:rPr>
              <w:t>iepriekšējā </w:t>
            </w:r>
            <w:proofErr w:type="spellStart"/>
            <w:r w:rsidR="00371897" w:rsidRPr="59798D21">
              <w:rPr>
                <w:sz w:val="22"/>
                <w:szCs w:val="22"/>
                <w:shd w:val="clear" w:color="auto" w:fill="FFFFFF"/>
              </w:rPr>
              <w:t>dižpasākuma</w:t>
            </w:r>
            <w:proofErr w:type="spellEnd"/>
            <w:r w:rsidR="00371897" w:rsidRPr="59798D21">
              <w:rPr>
                <w:sz w:val="22"/>
                <w:szCs w:val="22"/>
                <w:shd w:val="clear" w:color="auto" w:fill="FFFFFF"/>
              </w:rPr>
              <w:t xml:space="preserve"> projekta ieņēmumu un izdevumu apjomu</w:t>
            </w:r>
          </w:p>
        </w:tc>
        <w:tc>
          <w:tcPr>
            <w:tcW w:w="708" w:type="dxa"/>
            <w:vAlign w:val="center"/>
          </w:tcPr>
          <w:p w14:paraId="1E2C43AD" w14:textId="620FB0DE" w:rsidR="003A4757" w:rsidRPr="000F5613" w:rsidRDefault="00113F4F" w:rsidP="003A4757">
            <w:pPr>
              <w:jc w:val="center"/>
            </w:pPr>
            <w:r>
              <w:t>P</w:t>
            </w:r>
          </w:p>
        </w:tc>
        <w:tc>
          <w:tcPr>
            <w:tcW w:w="473" w:type="dxa"/>
          </w:tcPr>
          <w:p w14:paraId="232CF4D1" w14:textId="77777777" w:rsidR="003A4757" w:rsidRPr="000F5613" w:rsidRDefault="003A4757" w:rsidP="003A4757">
            <w:pPr>
              <w:jc w:val="center"/>
            </w:pPr>
          </w:p>
        </w:tc>
        <w:tc>
          <w:tcPr>
            <w:tcW w:w="473" w:type="dxa"/>
          </w:tcPr>
          <w:p w14:paraId="0EB8B129" w14:textId="77777777" w:rsidR="003A4757" w:rsidRPr="000F5613" w:rsidRDefault="003A4757" w:rsidP="003A4757">
            <w:pPr>
              <w:jc w:val="center"/>
            </w:pPr>
          </w:p>
        </w:tc>
        <w:tc>
          <w:tcPr>
            <w:tcW w:w="566" w:type="dxa"/>
          </w:tcPr>
          <w:p w14:paraId="5E7128B4" w14:textId="77777777" w:rsidR="003A4757" w:rsidRPr="00C8540A" w:rsidRDefault="003A4757" w:rsidP="003A4757">
            <w:pPr>
              <w:jc w:val="center"/>
            </w:pPr>
          </w:p>
        </w:tc>
        <w:tc>
          <w:tcPr>
            <w:tcW w:w="2599" w:type="dxa"/>
          </w:tcPr>
          <w:p w14:paraId="3633696E" w14:textId="77777777" w:rsidR="003A4757" w:rsidRDefault="003A4757" w:rsidP="003A4757"/>
        </w:tc>
      </w:tr>
      <w:tr w:rsidR="003B749B" w14:paraId="40FFBFDB" w14:textId="77777777" w:rsidTr="46E8D1C5">
        <w:trPr>
          <w:cantSplit/>
        </w:trPr>
        <w:tc>
          <w:tcPr>
            <w:tcW w:w="988" w:type="dxa"/>
            <w:vAlign w:val="center"/>
          </w:tcPr>
          <w:p w14:paraId="6E97D6AD" w14:textId="1B2EF105" w:rsidR="003A4757" w:rsidRDefault="00113F4F" w:rsidP="003A4757">
            <w:r>
              <w:t>1.2.1.2.</w:t>
            </w:r>
          </w:p>
        </w:tc>
        <w:tc>
          <w:tcPr>
            <w:tcW w:w="3402" w:type="dxa"/>
            <w:vAlign w:val="center"/>
          </w:tcPr>
          <w:p w14:paraId="52138F2D" w14:textId="0897A679" w:rsidR="003A4757" w:rsidRDefault="00113F4F" w:rsidP="59798D21">
            <w:pPr>
              <w:rPr>
                <w:sz w:val="22"/>
                <w:szCs w:val="22"/>
                <w:shd w:val="clear" w:color="auto" w:fill="FFFFFF"/>
              </w:rPr>
            </w:pPr>
            <w:r w:rsidRPr="59798D21">
              <w:rPr>
                <w:sz w:val="22"/>
                <w:szCs w:val="22"/>
                <w:shd w:val="clear" w:color="auto" w:fill="FFFFFF"/>
              </w:rPr>
              <w:t>Dižpasākuma norise ilgst vismaz vienu dienu</w:t>
            </w:r>
          </w:p>
        </w:tc>
        <w:tc>
          <w:tcPr>
            <w:tcW w:w="708" w:type="dxa"/>
            <w:vAlign w:val="center"/>
          </w:tcPr>
          <w:p w14:paraId="53689394" w14:textId="0F0131EF" w:rsidR="003A4757" w:rsidRPr="000F5613" w:rsidRDefault="00113F4F" w:rsidP="003A4757">
            <w:pPr>
              <w:jc w:val="center"/>
            </w:pPr>
            <w:r>
              <w:t>P</w:t>
            </w:r>
          </w:p>
        </w:tc>
        <w:tc>
          <w:tcPr>
            <w:tcW w:w="473" w:type="dxa"/>
            <w:vAlign w:val="center"/>
          </w:tcPr>
          <w:p w14:paraId="6DF2739F" w14:textId="77777777" w:rsidR="003A4757" w:rsidRPr="000F5613" w:rsidRDefault="003A4757" w:rsidP="003A4757">
            <w:pPr>
              <w:jc w:val="center"/>
            </w:pPr>
          </w:p>
        </w:tc>
        <w:tc>
          <w:tcPr>
            <w:tcW w:w="473" w:type="dxa"/>
            <w:vAlign w:val="center"/>
          </w:tcPr>
          <w:p w14:paraId="094A9952" w14:textId="77777777" w:rsidR="003A4757" w:rsidRPr="000F5613" w:rsidRDefault="003A4757" w:rsidP="003A4757">
            <w:pPr>
              <w:jc w:val="center"/>
            </w:pPr>
          </w:p>
        </w:tc>
        <w:tc>
          <w:tcPr>
            <w:tcW w:w="566" w:type="dxa"/>
          </w:tcPr>
          <w:p w14:paraId="0DE88A53" w14:textId="77777777" w:rsidR="003A4757" w:rsidRPr="00C8540A" w:rsidRDefault="003A4757" w:rsidP="003A4757">
            <w:pPr>
              <w:jc w:val="center"/>
            </w:pPr>
          </w:p>
        </w:tc>
        <w:tc>
          <w:tcPr>
            <w:tcW w:w="2599" w:type="dxa"/>
          </w:tcPr>
          <w:p w14:paraId="2D0F5A16" w14:textId="77777777" w:rsidR="003A4757" w:rsidRDefault="003A4757" w:rsidP="003A4757"/>
        </w:tc>
      </w:tr>
      <w:tr w:rsidR="003B749B" w14:paraId="31F083F6" w14:textId="77777777" w:rsidTr="46E8D1C5">
        <w:trPr>
          <w:cantSplit/>
        </w:trPr>
        <w:tc>
          <w:tcPr>
            <w:tcW w:w="988" w:type="dxa"/>
          </w:tcPr>
          <w:p w14:paraId="3B18B5E6" w14:textId="3F5EB1B1" w:rsidR="003A4757" w:rsidRDefault="00113F4F" w:rsidP="003A4757">
            <w:pPr>
              <w:jc w:val="both"/>
            </w:pPr>
            <w:r>
              <w:t>1.2.1.3.</w:t>
            </w:r>
          </w:p>
        </w:tc>
        <w:tc>
          <w:tcPr>
            <w:tcW w:w="3402" w:type="dxa"/>
          </w:tcPr>
          <w:p w14:paraId="3E070D86" w14:textId="350C8C84" w:rsidR="003A4757" w:rsidRDefault="00113F4F" w:rsidP="59798D21">
            <w:pPr>
              <w:jc w:val="both"/>
              <w:rPr>
                <w:sz w:val="22"/>
                <w:szCs w:val="22"/>
                <w:shd w:val="clear" w:color="auto" w:fill="FFFFFF"/>
              </w:rPr>
            </w:pPr>
            <w:r w:rsidRPr="59798D21">
              <w:rPr>
                <w:sz w:val="22"/>
                <w:szCs w:val="22"/>
                <w:shd w:val="clear" w:color="auto" w:fill="FFFFFF"/>
              </w:rPr>
              <w:t>Dižpasākuma paredz</w:t>
            </w:r>
            <w:r w:rsidR="00F07801" w:rsidRPr="59798D21">
              <w:rPr>
                <w:sz w:val="22"/>
                <w:szCs w:val="22"/>
                <w:shd w:val="clear" w:color="auto" w:fill="FFFFFF"/>
              </w:rPr>
              <w:t>ētais</w:t>
            </w:r>
            <w:r w:rsidRPr="59798D21">
              <w:rPr>
                <w:sz w:val="22"/>
                <w:szCs w:val="22"/>
                <w:shd w:val="clear" w:color="auto" w:fill="FFFFFF"/>
              </w:rPr>
              <w:t xml:space="preserve"> ārvalstu viesu skaists ir vismaz 5 000, kas Latvijas tūristu mītnēs pavada vismaz divas naktis</w:t>
            </w:r>
          </w:p>
        </w:tc>
        <w:tc>
          <w:tcPr>
            <w:tcW w:w="708" w:type="dxa"/>
            <w:vAlign w:val="center"/>
          </w:tcPr>
          <w:p w14:paraId="2F9EA6C5" w14:textId="443EE006" w:rsidR="003A4757" w:rsidRPr="000F5613" w:rsidRDefault="00113F4F" w:rsidP="003A4757">
            <w:pPr>
              <w:jc w:val="center"/>
            </w:pPr>
            <w:r>
              <w:t>P</w:t>
            </w:r>
          </w:p>
        </w:tc>
        <w:tc>
          <w:tcPr>
            <w:tcW w:w="473" w:type="dxa"/>
          </w:tcPr>
          <w:p w14:paraId="7470AC47" w14:textId="77777777" w:rsidR="003A4757" w:rsidRPr="000F5613" w:rsidRDefault="003A4757" w:rsidP="003A4757">
            <w:pPr>
              <w:jc w:val="center"/>
            </w:pPr>
          </w:p>
        </w:tc>
        <w:tc>
          <w:tcPr>
            <w:tcW w:w="473" w:type="dxa"/>
          </w:tcPr>
          <w:p w14:paraId="218E2265" w14:textId="77777777" w:rsidR="003A4757" w:rsidRPr="000F5613" w:rsidRDefault="003A4757" w:rsidP="003A4757">
            <w:pPr>
              <w:jc w:val="center"/>
            </w:pPr>
          </w:p>
        </w:tc>
        <w:tc>
          <w:tcPr>
            <w:tcW w:w="566" w:type="dxa"/>
          </w:tcPr>
          <w:p w14:paraId="64CA473E" w14:textId="77777777" w:rsidR="003A4757" w:rsidRPr="00C8540A" w:rsidRDefault="003A4757" w:rsidP="003A4757">
            <w:pPr>
              <w:jc w:val="center"/>
            </w:pPr>
          </w:p>
        </w:tc>
        <w:tc>
          <w:tcPr>
            <w:tcW w:w="2599" w:type="dxa"/>
          </w:tcPr>
          <w:p w14:paraId="3F1C0B76" w14:textId="77777777" w:rsidR="003A4757" w:rsidRDefault="003A4757" w:rsidP="003A4757"/>
        </w:tc>
      </w:tr>
      <w:tr w:rsidR="003B749B" w14:paraId="62E5BCF8" w14:textId="77777777" w:rsidTr="46E8D1C5">
        <w:trPr>
          <w:cantSplit/>
        </w:trPr>
        <w:tc>
          <w:tcPr>
            <w:tcW w:w="988" w:type="dxa"/>
          </w:tcPr>
          <w:p w14:paraId="1090938D" w14:textId="07FCA2E5" w:rsidR="003A4757" w:rsidRDefault="00113F4F" w:rsidP="003A4757">
            <w:pPr>
              <w:jc w:val="both"/>
            </w:pPr>
            <w:r>
              <w:t>1.2.1.4.</w:t>
            </w:r>
          </w:p>
        </w:tc>
        <w:tc>
          <w:tcPr>
            <w:tcW w:w="3402" w:type="dxa"/>
          </w:tcPr>
          <w:p w14:paraId="1579340F" w14:textId="29F30468" w:rsidR="003A4757" w:rsidRDefault="00113F4F" w:rsidP="59798D21">
            <w:pPr>
              <w:jc w:val="both"/>
              <w:rPr>
                <w:sz w:val="22"/>
                <w:szCs w:val="22"/>
                <w:shd w:val="clear" w:color="auto" w:fill="FFFFFF"/>
              </w:rPr>
            </w:pPr>
            <w:r w:rsidRPr="59798D21">
              <w:rPr>
                <w:sz w:val="22"/>
                <w:szCs w:val="22"/>
                <w:shd w:val="clear" w:color="auto" w:fill="FFFFFF"/>
              </w:rPr>
              <w:t>Dižpasākuma projekta īstenotājs vai sadarbības partneris ir starptautiska pasaules vai Eiropas Savienības mēroga organizācija, vai tam ir pieredze starptautisku pasākumu organizēšanā</w:t>
            </w:r>
          </w:p>
        </w:tc>
        <w:tc>
          <w:tcPr>
            <w:tcW w:w="708" w:type="dxa"/>
            <w:vAlign w:val="center"/>
          </w:tcPr>
          <w:p w14:paraId="65CEE0E3" w14:textId="3B25311A" w:rsidR="003A4757" w:rsidRPr="000F5613" w:rsidRDefault="00113F4F" w:rsidP="003A4757">
            <w:pPr>
              <w:jc w:val="center"/>
            </w:pPr>
            <w:r>
              <w:t>P</w:t>
            </w:r>
          </w:p>
        </w:tc>
        <w:tc>
          <w:tcPr>
            <w:tcW w:w="473" w:type="dxa"/>
          </w:tcPr>
          <w:p w14:paraId="4C966292" w14:textId="77777777" w:rsidR="003A4757" w:rsidRPr="000F5613" w:rsidRDefault="003A4757" w:rsidP="003A4757">
            <w:pPr>
              <w:jc w:val="center"/>
            </w:pPr>
          </w:p>
        </w:tc>
        <w:tc>
          <w:tcPr>
            <w:tcW w:w="473" w:type="dxa"/>
          </w:tcPr>
          <w:p w14:paraId="4050496A" w14:textId="77777777" w:rsidR="003A4757" w:rsidRPr="000F5613" w:rsidRDefault="003A4757" w:rsidP="003A4757">
            <w:pPr>
              <w:jc w:val="center"/>
            </w:pPr>
          </w:p>
        </w:tc>
        <w:tc>
          <w:tcPr>
            <w:tcW w:w="566" w:type="dxa"/>
          </w:tcPr>
          <w:p w14:paraId="631D4132" w14:textId="77777777" w:rsidR="003A4757" w:rsidRPr="00C8540A" w:rsidRDefault="003A4757" w:rsidP="003A4757">
            <w:pPr>
              <w:jc w:val="center"/>
            </w:pPr>
          </w:p>
        </w:tc>
        <w:tc>
          <w:tcPr>
            <w:tcW w:w="2599" w:type="dxa"/>
          </w:tcPr>
          <w:p w14:paraId="745B0542" w14:textId="77777777" w:rsidR="003A4757" w:rsidRDefault="003A4757" w:rsidP="003A4757"/>
        </w:tc>
      </w:tr>
      <w:tr w:rsidR="003B749B" w14:paraId="21D31C60" w14:textId="77777777" w:rsidTr="46E8D1C5">
        <w:trPr>
          <w:cantSplit/>
        </w:trPr>
        <w:tc>
          <w:tcPr>
            <w:tcW w:w="988" w:type="dxa"/>
          </w:tcPr>
          <w:p w14:paraId="2420245E" w14:textId="70F0BCFF" w:rsidR="00DE246C" w:rsidRDefault="00113F4F" w:rsidP="003A4757">
            <w:pPr>
              <w:jc w:val="both"/>
            </w:pPr>
            <w:r>
              <w:t>1.2.2.</w:t>
            </w:r>
          </w:p>
        </w:tc>
        <w:tc>
          <w:tcPr>
            <w:tcW w:w="8221" w:type="dxa"/>
            <w:gridSpan w:val="6"/>
          </w:tcPr>
          <w:p w14:paraId="67256CFD" w14:textId="5179E35F" w:rsidR="00DE246C" w:rsidRDefault="00113F4F" w:rsidP="003A4757">
            <w:pPr>
              <w:jc w:val="both"/>
              <w:rPr>
                <w:sz w:val="22"/>
                <w:szCs w:val="22"/>
                <w:shd w:val="clear" w:color="auto" w:fill="FFFFFF"/>
              </w:rPr>
            </w:pPr>
            <w:r>
              <w:rPr>
                <w:sz w:val="22"/>
                <w:szCs w:val="22"/>
                <w:shd w:val="clear" w:color="auto" w:fill="FFFFFF"/>
              </w:rPr>
              <w:t>Ja projekta iesnieguma iesniedzējs ir ārvalstu filmas projekta īstenotājs, tas atbilst visiem noteikumu 20.</w:t>
            </w:r>
            <w:r w:rsidRPr="00AF1118">
              <w:rPr>
                <w:sz w:val="22"/>
                <w:szCs w:val="22"/>
                <w:shd w:val="clear" w:color="auto" w:fill="FFFFFF"/>
              </w:rPr>
              <w:t xml:space="preserve"> punktā</w:t>
            </w:r>
            <w:r w:rsidRPr="2B372ED3">
              <w:rPr>
                <w:sz w:val="22"/>
                <w:szCs w:val="22"/>
              </w:rPr>
              <w:t>, 2</w:t>
            </w:r>
            <w:r>
              <w:rPr>
                <w:sz w:val="22"/>
                <w:szCs w:val="22"/>
              </w:rPr>
              <w:t>1</w:t>
            </w:r>
            <w:r w:rsidRPr="2B372ED3">
              <w:rPr>
                <w:sz w:val="22"/>
                <w:szCs w:val="22"/>
              </w:rPr>
              <w:t>.1. un 2</w:t>
            </w:r>
            <w:r>
              <w:rPr>
                <w:sz w:val="22"/>
                <w:szCs w:val="22"/>
              </w:rPr>
              <w:t>1</w:t>
            </w:r>
            <w:r w:rsidRPr="2B372ED3">
              <w:rPr>
                <w:sz w:val="22"/>
                <w:szCs w:val="22"/>
              </w:rPr>
              <w:t>.3. apakšpunktā</w:t>
            </w:r>
            <w:r>
              <w:rPr>
                <w:sz w:val="22"/>
                <w:szCs w:val="22"/>
                <w:shd w:val="clear" w:color="auto" w:fill="FFFFFF"/>
              </w:rPr>
              <w:t xml:space="preserve"> minētajiem kritērijiem: </w:t>
            </w:r>
          </w:p>
        </w:tc>
      </w:tr>
      <w:tr w:rsidR="003B749B" w14:paraId="42AD7EEC" w14:textId="77777777" w:rsidTr="46E8D1C5">
        <w:trPr>
          <w:cantSplit/>
        </w:trPr>
        <w:tc>
          <w:tcPr>
            <w:tcW w:w="988" w:type="dxa"/>
          </w:tcPr>
          <w:p w14:paraId="73377284" w14:textId="4FD5A15E" w:rsidR="003A4757" w:rsidRDefault="00113F4F" w:rsidP="003A4757">
            <w:r>
              <w:t>1.2.2.1.</w:t>
            </w:r>
          </w:p>
        </w:tc>
        <w:tc>
          <w:tcPr>
            <w:tcW w:w="3402" w:type="dxa"/>
          </w:tcPr>
          <w:p w14:paraId="313120EC" w14:textId="3ADEF0BC" w:rsidR="003A4757" w:rsidRPr="00AF1118" w:rsidRDefault="00113F4F" w:rsidP="003A4757">
            <w:pPr>
              <w:jc w:val="both"/>
              <w:rPr>
                <w:sz w:val="22"/>
                <w:szCs w:val="22"/>
                <w:shd w:val="clear" w:color="auto" w:fill="FFFFFF"/>
              </w:rPr>
            </w:pPr>
            <w:r>
              <w:rPr>
                <w:sz w:val="22"/>
                <w:szCs w:val="22"/>
                <w:shd w:val="clear" w:color="auto" w:fill="FFFFFF"/>
              </w:rPr>
              <w:t>F</w:t>
            </w:r>
            <w:r w:rsidRPr="00291E66">
              <w:rPr>
                <w:sz w:val="22"/>
                <w:szCs w:val="22"/>
                <w:shd w:val="clear" w:color="auto" w:fill="FFFFFF"/>
              </w:rPr>
              <w:t>ilma pilnībā vai daļēji tiek uzņemta Latvijā</w:t>
            </w:r>
          </w:p>
        </w:tc>
        <w:tc>
          <w:tcPr>
            <w:tcW w:w="708" w:type="dxa"/>
            <w:vAlign w:val="center"/>
          </w:tcPr>
          <w:p w14:paraId="0AEF9D36" w14:textId="5945CF14" w:rsidR="003A4757" w:rsidRPr="000F5613" w:rsidRDefault="00113F4F" w:rsidP="003A4757">
            <w:pPr>
              <w:jc w:val="center"/>
            </w:pPr>
            <w:r>
              <w:t>P</w:t>
            </w:r>
          </w:p>
        </w:tc>
        <w:tc>
          <w:tcPr>
            <w:tcW w:w="473" w:type="dxa"/>
          </w:tcPr>
          <w:p w14:paraId="44C8D806" w14:textId="113A76E3" w:rsidR="003A4757" w:rsidRPr="000F5613" w:rsidRDefault="003A4757" w:rsidP="003A4757">
            <w:pPr>
              <w:jc w:val="center"/>
            </w:pPr>
          </w:p>
        </w:tc>
        <w:tc>
          <w:tcPr>
            <w:tcW w:w="473" w:type="dxa"/>
          </w:tcPr>
          <w:p w14:paraId="6814334C" w14:textId="77777777" w:rsidR="003A4757" w:rsidRPr="000F5613" w:rsidRDefault="003A4757" w:rsidP="003A4757">
            <w:pPr>
              <w:jc w:val="center"/>
            </w:pPr>
          </w:p>
        </w:tc>
        <w:tc>
          <w:tcPr>
            <w:tcW w:w="566" w:type="dxa"/>
          </w:tcPr>
          <w:p w14:paraId="6A00D1A2" w14:textId="77777777" w:rsidR="003A4757" w:rsidRPr="00C8540A" w:rsidRDefault="003A4757" w:rsidP="003A4757">
            <w:pPr>
              <w:jc w:val="center"/>
            </w:pPr>
          </w:p>
        </w:tc>
        <w:tc>
          <w:tcPr>
            <w:tcW w:w="2599" w:type="dxa"/>
          </w:tcPr>
          <w:p w14:paraId="3C772AB0" w14:textId="77777777" w:rsidR="003A4757" w:rsidRDefault="003A4757" w:rsidP="003A4757"/>
        </w:tc>
      </w:tr>
      <w:tr w:rsidR="003B749B" w14:paraId="6EBE07C3" w14:textId="77777777" w:rsidTr="46E8D1C5">
        <w:trPr>
          <w:cantSplit/>
        </w:trPr>
        <w:tc>
          <w:tcPr>
            <w:tcW w:w="988" w:type="dxa"/>
          </w:tcPr>
          <w:p w14:paraId="22A84DB0" w14:textId="77590B3D" w:rsidR="003A4757" w:rsidRDefault="00113F4F" w:rsidP="003A4757">
            <w:r>
              <w:t>1.2.2.2.</w:t>
            </w:r>
          </w:p>
        </w:tc>
        <w:tc>
          <w:tcPr>
            <w:tcW w:w="3402" w:type="dxa"/>
          </w:tcPr>
          <w:p w14:paraId="2DB91987" w14:textId="39B40339" w:rsidR="003A4757" w:rsidRPr="00AF1118" w:rsidRDefault="00113F4F" w:rsidP="003A4757">
            <w:pPr>
              <w:jc w:val="both"/>
              <w:rPr>
                <w:sz w:val="22"/>
                <w:szCs w:val="22"/>
                <w:shd w:val="clear" w:color="auto" w:fill="FFFFFF"/>
              </w:rPr>
            </w:pPr>
            <w:r>
              <w:rPr>
                <w:sz w:val="22"/>
                <w:szCs w:val="22"/>
                <w:shd w:val="clear" w:color="auto" w:fill="FFFFFF"/>
              </w:rPr>
              <w:t>P</w:t>
            </w:r>
            <w:r w:rsidRPr="00606DB4">
              <w:rPr>
                <w:sz w:val="22"/>
                <w:szCs w:val="22"/>
                <w:shd w:val="clear" w:color="auto" w:fill="FFFFFF"/>
              </w:rPr>
              <w:t>lānots uzņemt jaunu ārvalstu filmu, tostarp jaunu filmas sēriju, daļu vai sezonu</w:t>
            </w:r>
          </w:p>
        </w:tc>
        <w:tc>
          <w:tcPr>
            <w:tcW w:w="708" w:type="dxa"/>
            <w:vAlign w:val="center"/>
          </w:tcPr>
          <w:p w14:paraId="44D34A3F" w14:textId="094E260E" w:rsidR="003A4757" w:rsidRPr="000F5613" w:rsidRDefault="00113F4F" w:rsidP="003A4757">
            <w:pPr>
              <w:jc w:val="center"/>
            </w:pPr>
            <w:r>
              <w:t>P</w:t>
            </w:r>
          </w:p>
        </w:tc>
        <w:tc>
          <w:tcPr>
            <w:tcW w:w="473" w:type="dxa"/>
          </w:tcPr>
          <w:p w14:paraId="3115198D" w14:textId="5B8CD4F9" w:rsidR="003A4757" w:rsidRPr="000F5613" w:rsidRDefault="003A4757" w:rsidP="003A4757">
            <w:pPr>
              <w:jc w:val="center"/>
            </w:pPr>
          </w:p>
        </w:tc>
        <w:tc>
          <w:tcPr>
            <w:tcW w:w="473" w:type="dxa"/>
          </w:tcPr>
          <w:p w14:paraId="1181F0F8" w14:textId="77777777" w:rsidR="003A4757" w:rsidRPr="000F5613" w:rsidRDefault="003A4757" w:rsidP="003A4757">
            <w:pPr>
              <w:jc w:val="center"/>
            </w:pPr>
          </w:p>
        </w:tc>
        <w:tc>
          <w:tcPr>
            <w:tcW w:w="566" w:type="dxa"/>
          </w:tcPr>
          <w:p w14:paraId="41061D28" w14:textId="77777777" w:rsidR="003A4757" w:rsidRPr="00C8540A" w:rsidRDefault="003A4757" w:rsidP="003A4757">
            <w:pPr>
              <w:jc w:val="center"/>
            </w:pPr>
          </w:p>
        </w:tc>
        <w:tc>
          <w:tcPr>
            <w:tcW w:w="2599" w:type="dxa"/>
          </w:tcPr>
          <w:p w14:paraId="229950D0" w14:textId="77777777" w:rsidR="003A4757" w:rsidRDefault="003A4757" w:rsidP="003A4757"/>
        </w:tc>
      </w:tr>
      <w:tr w:rsidR="003B749B" w14:paraId="7798E388" w14:textId="77777777" w:rsidTr="46E8D1C5">
        <w:trPr>
          <w:cantSplit/>
        </w:trPr>
        <w:tc>
          <w:tcPr>
            <w:tcW w:w="988" w:type="dxa"/>
          </w:tcPr>
          <w:p w14:paraId="4A4E2818" w14:textId="5E9865CB" w:rsidR="003A4757" w:rsidRDefault="00113F4F" w:rsidP="003A4757">
            <w:r>
              <w:t>1.2.2.3.</w:t>
            </w:r>
          </w:p>
        </w:tc>
        <w:tc>
          <w:tcPr>
            <w:tcW w:w="3402" w:type="dxa"/>
          </w:tcPr>
          <w:p w14:paraId="336500DA" w14:textId="52D71F75" w:rsidR="003A4757" w:rsidRPr="00AF1118" w:rsidRDefault="00113F4F" w:rsidP="003A4757">
            <w:pPr>
              <w:jc w:val="both"/>
              <w:rPr>
                <w:sz w:val="22"/>
                <w:szCs w:val="22"/>
                <w:shd w:val="clear" w:color="auto" w:fill="FFFFFF"/>
              </w:rPr>
            </w:pPr>
            <w:r>
              <w:rPr>
                <w:sz w:val="22"/>
                <w:szCs w:val="22"/>
                <w:shd w:val="clear" w:color="auto" w:fill="FFFFFF"/>
              </w:rPr>
              <w:t>F</w:t>
            </w:r>
            <w:r w:rsidRPr="00EB08A5">
              <w:rPr>
                <w:sz w:val="22"/>
                <w:szCs w:val="22"/>
                <w:shd w:val="clear" w:color="auto" w:fill="FFFFFF"/>
              </w:rPr>
              <w:t>ilmas uzņemšanā tiek izmantoti tādu fizisko vai juridisko personu pakalpojumi, kuras ir reģistrētas Latvijā</w:t>
            </w:r>
          </w:p>
        </w:tc>
        <w:tc>
          <w:tcPr>
            <w:tcW w:w="708" w:type="dxa"/>
            <w:vAlign w:val="center"/>
          </w:tcPr>
          <w:p w14:paraId="003D3B33" w14:textId="746D0884" w:rsidR="003A4757" w:rsidRPr="000F5613" w:rsidRDefault="00113F4F" w:rsidP="003A4757">
            <w:pPr>
              <w:jc w:val="center"/>
            </w:pPr>
            <w:r>
              <w:t>P</w:t>
            </w:r>
          </w:p>
        </w:tc>
        <w:tc>
          <w:tcPr>
            <w:tcW w:w="473" w:type="dxa"/>
          </w:tcPr>
          <w:p w14:paraId="44DE86C2" w14:textId="314D5EDE" w:rsidR="003A4757" w:rsidRPr="000F5613" w:rsidRDefault="003A4757" w:rsidP="003A4757">
            <w:pPr>
              <w:jc w:val="center"/>
            </w:pPr>
          </w:p>
        </w:tc>
        <w:tc>
          <w:tcPr>
            <w:tcW w:w="473" w:type="dxa"/>
          </w:tcPr>
          <w:p w14:paraId="27E498F8" w14:textId="77777777" w:rsidR="003A4757" w:rsidRPr="000F5613" w:rsidRDefault="003A4757" w:rsidP="003A4757">
            <w:pPr>
              <w:jc w:val="center"/>
            </w:pPr>
          </w:p>
        </w:tc>
        <w:tc>
          <w:tcPr>
            <w:tcW w:w="566" w:type="dxa"/>
          </w:tcPr>
          <w:p w14:paraId="07CD296E" w14:textId="77777777" w:rsidR="003A4757" w:rsidRPr="00C8540A" w:rsidRDefault="003A4757" w:rsidP="003A4757">
            <w:pPr>
              <w:jc w:val="center"/>
            </w:pPr>
          </w:p>
        </w:tc>
        <w:tc>
          <w:tcPr>
            <w:tcW w:w="2599" w:type="dxa"/>
          </w:tcPr>
          <w:p w14:paraId="64BB1170" w14:textId="77777777" w:rsidR="003A4757" w:rsidRDefault="003A4757" w:rsidP="003A4757"/>
        </w:tc>
      </w:tr>
      <w:tr w:rsidR="003B749B" w14:paraId="71780B62" w14:textId="77777777" w:rsidTr="46E8D1C5">
        <w:trPr>
          <w:cantSplit/>
        </w:trPr>
        <w:tc>
          <w:tcPr>
            <w:tcW w:w="988" w:type="dxa"/>
          </w:tcPr>
          <w:p w14:paraId="7553937C" w14:textId="0DBB5758" w:rsidR="003A4757" w:rsidRDefault="00113F4F" w:rsidP="003A4757">
            <w:pPr>
              <w:jc w:val="both"/>
            </w:pPr>
            <w:r>
              <w:t>1.2.2.4.</w:t>
            </w:r>
          </w:p>
        </w:tc>
        <w:tc>
          <w:tcPr>
            <w:tcW w:w="3402" w:type="dxa"/>
          </w:tcPr>
          <w:p w14:paraId="224DEAB8" w14:textId="38190E29" w:rsidR="003A4757" w:rsidRPr="00AF1118" w:rsidRDefault="00113F4F" w:rsidP="59798D21">
            <w:pPr>
              <w:jc w:val="both"/>
              <w:rPr>
                <w:sz w:val="22"/>
                <w:szCs w:val="22"/>
                <w:shd w:val="clear" w:color="auto" w:fill="FFFFFF"/>
              </w:rPr>
            </w:pPr>
            <w:r w:rsidRPr="59798D21">
              <w:rPr>
                <w:sz w:val="22"/>
                <w:szCs w:val="22"/>
                <w:shd w:val="clear" w:color="auto" w:fill="FFFFFF"/>
              </w:rPr>
              <w:t xml:space="preserve">Kopējās filmas projekta izmaksas </w:t>
            </w:r>
            <w:proofErr w:type="spellStart"/>
            <w:r w:rsidRPr="59798D21">
              <w:rPr>
                <w:sz w:val="22"/>
                <w:szCs w:val="22"/>
                <w:shd w:val="clear" w:color="auto" w:fill="FFFFFF"/>
              </w:rPr>
              <w:t>spēlfilmām</w:t>
            </w:r>
            <w:proofErr w:type="spellEnd"/>
            <w:r w:rsidRPr="59798D21">
              <w:rPr>
                <w:sz w:val="22"/>
                <w:szCs w:val="22"/>
                <w:shd w:val="clear" w:color="auto" w:fill="FFFFFF"/>
              </w:rPr>
              <w:t xml:space="preserve"> un animācijas filmām sasniedz vismaz 711 436 </w:t>
            </w:r>
            <w:proofErr w:type="spellStart"/>
            <w:r w:rsidRPr="59798D21">
              <w:rPr>
                <w:i/>
                <w:iCs/>
                <w:sz w:val="22"/>
                <w:szCs w:val="22"/>
                <w:shd w:val="clear" w:color="auto" w:fill="FFFFFF"/>
              </w:rPr>
              <w:t>euro</w:t>
            </w:r>
            <w:proofErr w:type="spellEnd"/>
            <w:r w:rsidRPr="59798D21">
              <w:rPr>
                <w:sz w:val="22"/>
                <w:szCs w:val="22"/>
                <w:shd w:val="clear" w:color="auto" w:fill="FFFFFF"/>
              </w:rPr>
              <w:t>, bet dokumentālajām filmām – vismaz 142 287 </w:t>
            </w:r>
            <w:proofErr w:type="spellStart"/>
            <w:r w:rsidRPr="59798D21">
              <w:rPr>
                <w:i/>
                <w:iCs/>
                <w:sz w:val="22"/>
                <w:szCs w:val="22"/>
                <w:shd w:val="clear" w:color="auto" w:fill="FFFFFF"/>
              </w:rPr>
              <w:t>euro</w:t>
            </w:r>
            <w:proofErr w:type="spellEnd"/>
          </w:p>
        </w:tc>
        <w:tc>
          <w:tcPr>
            <w:tcW w:w="708" w:type="dxa"/>
            <w:vAlign w:val="center"/>
          </w:tcPr>
          <w:p w14:paraId="4B47192A" w14:textId="793A9918" w:rsidR="003A4757" w:rsidRPr="000F5613" w:rsidRDefault="00113F4F" w:rsidP="003A4757">
            <w:pPr>
              <w:jc w:val="center"/>
            </w:pPr>
            <w:r>
              <w:t>P</w:t>
            </w:r>
          </w:p>
        </w:tc>
        <w:tc>
          <w:tcPr>
            <w:tcW w:w="473" w:type="dxa"/>
          </w:tcPr>
          <w:p w14:paraId="22325343" w14:textId="6AF16F48" w:rsidR="003A4757" w:rsidRPr="000F5613" w:rsidRDefault="003A4757" w:rsidP="003A4757">
            <w:pPr>
              <w:jc w:val="center"/>
            </w:pPr>
          </w:p>
        </w:tc>
        <w:tc>
          <w:tcPr>
            <w:tcW w:w="473" w:type="dxa"/>
          </w:tcPr>
          <w:p w14:paraId="7FB0F093" w14:textId="77777777" w:rsidR="003A4757" w:rsidRPr="000F5613" w:rsidRDefault="003A4757" w:rsidP="003A4757">
            <w:pPr>
              <w:jc w:val="center"/>
            </w:pPr>
          </w:p>
        </w:tc>
        <w:tc>
          <w:tcPr>
            <w:tcW w:w="566" w:type="dxa"/>
          </w:tcPr>
          <w:p w14:paraId="420A434B" w14:textId="77777777" w:rsidR="003A4757" w:rsidRPr="00C8540A" w:rsidRDefault="003A4757" w:rsidP="003A4757">
            <w:pPr>
              <w:jc w:val="center"/>
            </w:pPr>
          </w:p>
        </w:tc>
        <w:tc>
          <w:tcPr>
            <w:tcW w:w="2599" w:type="dxa"/>
          </w:tcPr>
          <w:p w14:paraId="1EC472E2" w14:textId="77777777" w:rsidR="003A4757" w:rsidRDefault="003A4757" w:rsidP="003A4757"/>
        </w:tc>
      </w:tr>
      <w:tr w:rsidR="003B749B" w14:paraId="5AD044DE" w14:textId="77777777" w:rsidTr="46E8D1C5">
        <w:trPr>
          <w:cantSplit/>
        </w:trPr>
        <w:tc>
          <w:tcPr>
            <w:tcW w:w="988" w:type="dxa"/>
          </w:tcPr>
          <w:p w14:paraId="6205B1E3" w14:textId="4A395C37" w:rsidR="003A4757" w:rsidRDefault="00113F4F" w:rsidP="003A4757">
            <w:pPr>
              <w:jc w:val="both"/>
            </w:pPr>
            <w:r>
              <w:lastRenderedPageBreak/>
              <w:t>1.2.2.5.</w:t>
            </w:r>
          </w:p>
        </w:tc>
        <w:tc>
          <w:tcPr>
            <w:tcW w:w="3402" w:type="dxa"/>
          </w:tcPr>
          <w:p w14:paraId="283B4AB7" w14:textId="47E96ED1" w:rsidR="003A4757" w:rsidRPr="00AF1118" w:rsidRDefault="00113F4F" w:rsidP="2AD21252">
            <w:pPr>
              <w:jc w:val="both"/>
              <w:rPr>
                <w:sz w:val="22"/>
                <w:szCs w:val="22"/>
              </w:rPr>
            </w:pPr>
            <w:r>
              <w:rPr>
                <w:sz w:val="22"/>
                <w:szCs w:val="22"/>
                <w:shd w:val="clear" w:color="auto" w:fill="FFFFFF"/>
              </w:rPr>
              <w:t>P</w:t>
            </w:r>
            <w:r w:rsidRPr="00EB08A5">
              <w:rPr>
                <w:sz w:val="22"/>
                <w:szCs w:val="22"/>
                <w:shd w:val="clear" w:color="auto" w:fill="FFFFFF"/>
              </w:rPr>
              <w:t>rojekta iesnieguma iesniegšanas dienā ārvalst</w:t>
            </w:r>
            <w:r w:rsidR="0477F586" w:rsidRPr="00EB08A5">
              <w:rPr>
                <w:sz w:val="22"/>
                <w:szCs w:val="22"/>
                <w:shd w:val="clear" w:color="auto" w:fill="FFFFFF"/>
              </w:rPr>
              <w:t>u</w:t>
            </w:r>
            <w:r w:rsidRPr="00EB08A5">
              <w:rPr>
                <w:sz w:val="22"/>
                <w:szCs w:val="22"/>
                <w:shd w:val="clear" w:color="auto" w:fill="FFFFFF"/>
              </w:rPr>
              <w:t xml:space="preserve"> </w:t>
            </w:r>
            <w:r w:rsidR="497C5120" w:rsidRPr="00EB08A5">
              <w:rPr>
                <w:sz w:val="22"/>
                <w:szCs w:val="22"/>
                <w:shd w:val="clear" w:color="auto" w:fill="FFFFFF"/>
              </w:rPr>
              <w:t xml:space="preserve"> filmas projekta īstenošanai</w:t>
            </w:r>
            <w:r w:rsidRPr="00EB08A5">
              <w:rPr>
                <w:sz w:val="22"/>
                <w:szCs w:val="22"/>
                <w:shd w:val="clear" w:color="auto" w:fill="FFFFFF"/>
              </w:rPr>
              <w:t xml:space="preserve"> pieejamais</w:t>
            </w:r>
            <w:r w:rsidR="53184AD7" w:rsidRPr="00EB08A5">
              <w:rPr>
                <w:sz w:val="22"/>
                <w:szCs w:val="22"/>
                <w:shd w:val="clear" w:color="auto" w:fill="FFFFFF"/>
              </w:rPr>
              <w:t xml:space="preserve"> ārvalstu</w:t>
            </w:r>
            <w:r w:rsidRPr="00EB08A5">
              <w:rPr>
                <w:sz w:val="22"/>
                <w:szCs w:val="22"/>
                <w:shd w:val="clear" w:color="auto" w:fill="FFFFFF"/>
              </w:rPr>
              <w:t xml:space="preserve"> finansējums saskaņā ar finansēšanas plānu ir vismaz 50 % no kopējām filmas uzņemšanas izmaksām</w:t>
            </w:r>
          </w:p>
          <w:p w14:paraId="0F864F0D" w14:textId="0875F24F" w:rsidR="003A4757" w:rsidRPr="00AF1118" w:rsidRDefault="003A4757" w:rsidP="00AF5F37">
            <w:pPr>
              <w:jc w:val="both"/>
              <w:rPr>
                <w:color w:val="000000" w:themeColor="text1"/>
                <w:sz w:val="22"/>
                <w:szCs w:val="22"/>
                <w:shd w:val="clear" w:color="auto" w:fill="FFFFFF"/>
              </w:rPr>
            </w:pPr>
          </w:p>
        </w:tc>
        <w:tc>
          <w:tcPr>
            <w:tcW w:w="708" w:type="dxa"/>
            <w:vAlign w:val="center"/>
          </w:tcPr>
          <w:p w14:paraId="3BD089D8" w14:textId="7B1DDED3" w:rsidR="003A4757" w:rsidRPr="000F5613" w:rsidRDefault="00113F4F" w:rsidP="003A4757">
            <w:pPr>
              <w:jc w:val="center"/>
            </w:pPr>
            <w:r>
              <w:t>P</w:t>
            </w:r>
          </w:p>
        </w:tc>
        <w:tc>
          <w:tcPr>
            <w:tcW w:w="473" w:type="dxa"/>
          </w:tcPr>
          <w:p w14:paraId="2E935A53" w14:textId="15E98CF0" w:rsidR="003A4757" w:rsidRPr="000F5613" w:rsidRDefault="003A4757" w:rsidP="003A4757">
            <w:pPr>
              <w:jc w:val="center"/>
            </w:pPr>
          </w:p>
        </w:tc>
        <w:tc>
          <w:tcPr>
            <w:tcW w:w="473" w:type="dxa"/>
          </w:tcPr>
          <w:p w14:paraId="65FCE942" w14:textId="77777777" w:rsidR="003A4757" w:rsidRPr="000F5613" w:rsidRDefault="003A4757" w:rsidP="003A4757">
            <w:pPr>
              <w:jc w:val="center"/>
            </w:pPr>
          </w:p>
        </w:tc>
        <w:tc>
          <w:tcPr>
            <w:tcW w:w="566" w:type="dxa"/>
          </w:tcPr>
          <w:p w14:paraId="328D7147" w14:textId="77777777" w:rsidR="003A4757" w:rsidRPr="00C8540A" w:rsidRDefault="003A4757" w:rsidP="003A4757">
            <w:pPr>
              <w:jc w:val="center"/>
            </w:pPr>
          </w:p>
        </w:tc>
        <w:tc>
          <w:tcPr>
            <w:tcW w:w="2599" w:type="dxa"/>
          </w:tcPr>
          <w:p w14:paraId="773F84A2" w14:textId="77777777" w:rsidR="003A4757" w:rsidRDefault="003A4757" w:rsidP="003A4757"/>
        </w:tc>
      </w:tr>
      <w:tr w:rsidR="003B749B" w14:paraId="5C6E31C6" w14:textId="77777777" w:rsidTr="46E8D1C5">
        <w:trPr>
          <w:cantSplit/>
        </w:trPr>
        <w:tc>
          <w:tcPr>
            <w:tcW w:w="988" w:type="dxa"/>
          </w:tcPr>
          <w:p w14:paraId="029DE773" w14:textId="5A681C1A" w:rsidR="003A4757" w:rsidRDefault="00113F4F" w:rsidP="003A4757">
            <w:pPr>
              <w:jc w:val="both"/>
            </w:pPr>
            <w:r>
              <w:t>1.2.2.6.</w:t>
            </w:r>
          </w:p>
        </w:tc>
        <w:tc>
          <w:tcPr>
            <w:tcW w:w="3402" w:type="dxa"/>
          </w:tcPr>
          <w:p w14:paraId="7EC4E08B" w14:textId="354522C3" w:rsidR="003A4757" w:rsidRPr="00AF1118" w:rsidRDefault="00113F4F" w:rsidP="003A4757">
            <w:pPr>
              <w:jc w:val="both"/>
              <w:rPr>
                <w:sz w:val="22"/>
                <w:szCs w:val="22"/>
                <w:shd w:val="clear" w:color="auto" w:fill="FFFFFF"/>
              </w:rPr>
            </w:pPr>
            <w:r w:rsidRPr="7A5736D5">
              <w:rPr>
                <w:sz w:val="22"/>
                <w:szCs w:val="22"/>
              </w:rPr>
              <w:t>Atbilstoši filmas budžeta plānam PVN iemaksas valsts budžetā ir ne mazāk kā 5</w:t>
            </w:r>
            <w:r>
              <w:rPr>
                <w:sz w:val="22"/>
                <w:szCs w:val="22"/>
              </w:rPr>
              <w:t>0</w:t>
            </w:r>
            <w:r w:rsidRPr="7A5736D5">
              <w:rPr>
                <w:sz w:val="22"/>
                <w:szCs w:val="22"/>
              </w:rPr>
              <w:t xml:space="preserve"> % no noteikumu </w:t>
            </w:r>
            <w:r>
              <w:rPr>
                <w:sz w:val="22"/>
                <w:szCs w:val="22"/>
              </w:rPr>
              <w:t>18</w:t>
            </w:r>
            <w:r w:rsidRPr="7A5736D5">
              <w:rPr>
                <w:sz w:val="22"/>
                <w:szCs w:val="22"/>
              </w:rPr>
              <w:t>.</w:t>
            </w:r>
            <w:r>
              <w:rPr>
                <w:sz w:val="22"/>
                <w:szCs w:val="22"/>
              </w:rPr>
              <w:t xml:space="preserve"> </w:t>
            </w:r>
            <w:r w:rsidRPr="7A5736D5">
              <w:rPr>
                <w:sz w:val="22"/>
                <w:szCs w:val="22"/>
              </w:rPr>
              <w:t>punktā minēt</w:t>
            </w:r>
            <w:r>
              <w:rPr>
                <w:sz w:val="22"/>
                <w:szCs w:val="22"/>
              </w:rPr>
              <w:t>ā atbalsta</w:t>
            </w:r>
          </w:p>
        </w:tc>
        <w:tc>
          <w:tcPr>
            <w:tcW w:w="708" w:type="dxa"/>
            <w:vAlign w:val="center"/>
          </w:tcPr>
          <w:p w14:paraId="6310B8B1" w14:textId="626DD38B" w:rsidR="003A4757" w:rsidRPr="000F5613" w:rsidRDefault="00113F4F" w:rsidP="003A4757">
            <w:pPr>
              <w:jc w:val="center"/>
            </w:pPr>
            <w:r>
              <w:t>P</w:t>
            </w:r>
          </w:p>
        </w:tc>
        <w:tc>
          <w:tcPr>
            <w:tcW w:w="473" w:type="dxa"/>
          </w:tcPr>
          <w:p w14:paraId="61E7366C" w14:textId="4B6E571C" w:rsidR="003A4757" w:rsidRPr="000F5613" w:rsidRDefault="003A4757" w:rsidP="003A4757">
            <w:pPr>
              <w:jc w:val="center"/>
            </w:pPr>
          </w:p>
        </w:tc>
        <w:tc>
          <w:tcPr>
            <w:tcW w:w="473" w:type="dxa"/>
          </w:tcPr>
          <w:p w14:paraId="7E1FBCCD" w14:textId="77777777" w:rsidR="003A4757" w:rsidRPr="000F5613" w:rsidRDefault="003A4757" w:rsidP="003A4757">
            <w:pPr>
              <w:jc w:val="center"/>
            </w:pPr>
          </w:p>
        </w:tc>
        <w:tc>
          <w:tcPr>
            <w:tcW w:w="566" w:type="dxa"/>
          </w:tcPr>
          <w:p w14:paraId="229AF012" w14:textId="77777777" w:rsidR="003A4757" w:rsidRPr="00C8540A" w:rsidRDefault="003A4757" w:rsidP="003A4757">
            <w:pPr>
              <w:jc w:val="center"/>
            </w:pPr>
          </w:p>
        </w:tc>
        <w:tc>
          <w:tcPr>
            <w:tcW w:w="2599" w:type="dxa"/>
          </w:tcPr>
          <w:p w14:paraId="2CF8B616" w14:textId="77777777" w:rsidR="003A4757" w:rsidRDefault="003A4757" w:rsidP="003A4757"/>
        </w:tc>
      </w:tr>
      <w:tr w:rsidR="003B749B" w14:paraId="34C9D095" w14:textId="77777777" w:rsidTr="46E8D1C5">
        <w:trPr>
          <w:cantSplit/>
        </w:trPr>
        <w:tc>
          <w:tcPr>
            <w:tcW w:w="988" w:type="dxa"/>
          </w:tcPr>
          <w:p w14:paraId="21497F34" w14:textId="2B16287E" w:rsidR="003A4757" w:rsidRPr="00041534" w:rsidRDefault="00113F4F" w:rsidP="003A4757">
            <w:pPr>
              <w:jc w:val="both"/>
            </w:pPr>
            <w:r>
              <w:t>1.2.2.7.</w:t>
            </w:r>
          </w:p>
        </w:tc>
        <w:tc>
          <w:tcPr>
            <w:tcW w:w="3402" w:type="dxa"/>
          </w:tcPr>
          <w:p w14:paraId="1BA1A26B" w14:textId="59FBD056" w:rsidR="003A4757" w:rsidRPr="00041534" w:rsidRDefault="00113F4F" w:rsidP="003A4757">
            <w:pPr>
              <w:jc w:val="both"/>
              <w:rPr>
                <w:sz w:val="22"/>
                <w:szCs w:val="22"/>
                <w:shd w:val="clear" w:color="auto" w:fill="FFFFFF"/>
              </w:rPr>
            </w:pPr>
            <w:r w:rsidRPr="00041534">
              <w:rPr>
                <w:sz w:val="22"/>
                <w:szCs w:val="22"/>
              </w:rPr>
              <w:t xml:space="preserve">Vairāk nekā 25 % projekta </w:t>
            </w:r>
            <w:r>
              <w:rPr>
                <w:sz w:val="22"/>
                <w:szCs w:val="22"/>
              </w:rPr>
              <w:t xml:space="preserve">iesnieguma </w:t>
            </w:r>
            <w:r w:rsidRPr="00041534">
              <w:rPr>
                <w:sz w:val="22"/>
                <w:szCs w:val="22"/>
              </w:rPr>
              <w:t>iesniedzēja pamatkapitāla vai balsstiesību nepieder valstij, pašvaldībai vai valsts vai pašvaldību kapitālsabiedrībām</w:t>
            </w:r>
          </w:p>
        </w:tc>
        <w:tc>
          <w:tcPr>
            <w:tcW w:w="708" w:type="dxa"/>
            <w:vAlign w:val="center"/>
          </w:tcPr>
          <w:p w14:paraId="7A45683A" w14:textId="6D35958F" w:rsidR="003A4757" w:rsidRPr="000F5613" w:rsidRDefault="00113F4F" w:rsidP="003A4757">
            <w:pPr>
              <w:jc w:val="center"/>
            </w:pPr>
            <w:r>
              <w:t>P</w:t>
            </w:r>
          </w:p>
        </w:tc>
        <w:tc>
          <w:tcPr>
            <w:tcW w:w="473" w:type="dxa"/>
          </w:tcPr>
          <w:p w14:paraId="22E0A303" w14:textId="1DCDC684" w:rsidR="003A4757" w:rsidRPr="000F5613" w:rsidRDefault="003A4757" w:rsidP="003A4757">
            <w:pPr>
              <w:jc w:val="center"/>
            </w:pPr>
          </w:p>
        </w:tc>
        <w:tc>
          <w:tcPr>
            <w:tcW w:w="473" w:type="dxa"/>
          </w:tcPr>
          <w:p w14:paraId="1EDA7026" w14:textId="69F3EB0A" w:rsidR="003A4757" w:rsidRPr="000F5613" w:rsidRDefault="003A4757" w:rsidP="003A4757">
            <w:pPr>
              <w:jc w:val="center"/>
            </w:pPr>
          </w:p>
        </w:tc>
        <w:tc>
          <w:tcPr>
            <w:tcW w:w="566" w:type="dxa"/>
          </w:tcPr>
          <w:p w14:paraId="3D0D3546" w14:textId="4D8CC59F" w:rsidR="003A4757" w:rsidRPr="000F5613" w:rsidRDefault="003A4757" w:rsidP="003A4757">
            <w:pPr>
              <w:jc w:val="center"/>
            </w:pPr>
          </w:p>
        </w:tc>
        <w:tc>
          <w:tcPr>
            <w:tcW w:w="2599" w:type="dxa"/>
          </w:tcPr>
          <w:p w14:paraId="3EC1A59B" w14:textId="2C8644F9" w:rsidR="003A4757" w:rsidRDefault="003A4757" w:rsidP="003A4757"/>
        </w:tc>
      </w:tr>
      <w:tr w:rsidR="003B749B" w14:paraId="0E1FEE9B" w14:textId="77777777" w:rsidTr="46E8D1C5">
        <w:trPr>
          <w:cantSplit/>
        </w:trPr>
        <w:tc>
          <w:tcPr>
            <w:tcW w:w="988" w:type="dxa"/>
          </w:tcPr>
          <w:p w14:paraId="0FCE5C41" w14:textId="304FB2C1" w:rsidR="003A4757" w:rsidRPr="00041534" w:rsidRDefault="00113F4F" w:rsidP="003A4757">
            <w:pPr>
              <w:jc w:val="both"/>
            </w:pPr>
            <w:r w:rsidRPr="00041534">
              <w:t>1.2.</w:t>
            </w:r>
            <w:r>
              <w:t>2.</w:t>
            </w:r>
            <w:r w:rsidRPr="00041534">
              <w:t>8.</w:t>
            </w:r>
          </w:p>
        </w:tc>
        <w:tc>
          <w:tcPr>
            <w:tcW w:w="3402" w:type="dxa"/>
          </w:tcPr>
          <w:p w14:paraId="7AB5EC85" w14:textId="65B95D85" w:rsidR="003A4757" w:rsidRPr="00041534" w:rsidRDefault="00113F4F" w:rsidP="003A4757">
            <w:pPr>
              <w:jc w:val="both"/>
              <w:rPr>
                <w:sz w:val="22"/>
                <w:szCs w:val="22"/>
                <w:shd w:val="clear" w:color="auto" w:fill="FFFFFF"/>
              </w:rPr>
            </w:pPr>
            <w:r w:rsidRPr="46E8D1C5">
              <w:rPr>
                <w:sz w:val="22"/>
                <w:szCs w:val="22"/>
              </w:rPr>
              <w:t>Ārvalstu filmas projekt</w:t>
            </w:r>
            <w:r w:rsidR="00F07801" w:rsidRPr="46E8D1C5">
              <w:rPr>
                <w:sz w:val="22"/>
                <w:szCs w:val="22"/>
              </w:rPr>
              <w:t xml:space="preserve">am </w:t>
            </w:r>
            <w:r w:rsidRPr="46E8D1C5">
              <w:rPr>
                <w:sz w:val="22"/>
                <w:szCs w:val="22"/>
              </w:rPr>
              <w:t xml:space="preserve">ārvalstu finansējums nav mazāks kā  </w:t>
            </w:r>
            <w:r w:rsidR="000E477D" w:rsidRPr="00AF5F37">
              <w:rPr>
                <w:rStyle w:val="normaltextrun"/>
                <w:sz w:val="22"/>
                <w:szCs w:val="22"/>
              </w:rPr>
              <w:t>līdzfinansējums tās attiecināmo izmaksu daļas apmērā, par kuru</w:t>
            </w:r>
            <w:r w:rsidR="50AAA107" w:rsidRPr="46E8D1C5">
              <w:rPr>
                <w:rStyle w:val="normaltextrun"/>
                <w:sz w:val="22"/>
                <w:szCs w:val="22"/>
              </w:rPr>
              <w:t xml:space="preserve"> noteikumu ietvaros</w:t>
            </w:r>
            <w:r w:rsidR="000E477D" w:rsidRPr="00AF5F37">
              <w:rPr>
                <w:rStyle w:val="normaltextrun"/>
                <w:sz w:val="22"/>
                <w:szCs w:val="22"/>
              </w:rPr>
              <w:t xml:space="preserve"> netiks piešķirts komercdarbības atbalsts</w:t>
            </w:r>
          </w:p>
        </w:tc>
        <w:tc>
          <w:tcPr>
            <w:tcW w:w="708" w:type="dxa"/>
            <w:vAlign w:val="center"/>
          </w:tcPr>
          <w:p w14:paraId="2009897D" w14:textId="7ACB9633" w:rsidR="003A4757" w:rsidRPr="000F5613" w:rsidRDefault="00113F4F" w:rsidP="003A4757">
            <w:pPr>
              <w:jc w:val="center"/>
            </w:pPr>
            <w:r>
              <w:t>P</w:t>
            </w:r>
          </w:p>
        </w:tc>
        <w:tc>
          <w:tcPr>
            <w:tcW w:w="473" w:type="dxa"/>
          </w:tcPr>
          <w:p w14:paraId="303FB263" w14:textId="07AA0189" w:rsidR="003A4757" w:rsidRPr="000F5613" w:rsidRDefault="003A4757" w:rsidP="003A4757">
            <w:pPr>
              <w:jc w:val="center"/>
            </w:pPr>
          </w:p>
        </w:tc>
        <w:tc>
          <w:tcPr>
            <w:tcW w:w="473" w:type="dxa"/>
          </w:tcPr>
          <w:p w14:paraId="16AB5469" w14:textId="76EF3A47" w:rsidR="003A4757" w:rsidRPr="000F5613" w:rsidRDefault="003A4757" w:rsidP="003A4757">
            <w:pPr>
              <w:jc w:val="center"/>
            </w:pPr>
          </w:p>
        </w:tc>
        <w:tc>
          <w:tcPr>
            <w:tcW w:w="566" w:type="dxa"/>
          </w:tcPr>
          <w:p w14:paraId="45D20ED2" w14:textId="529BB386" w:rsidR="003A4757" w:rsidRPr="000F5613" w:rsidRDefault="003A4757" w:rsidP="003A4757">
            <w:pPr>
              <w:jc w:val="center"/>
            </w:pPr>
          </w:p>
        </w:tc>
        <w:tc>
          <w:tcPr>
            <w:tcW w:w="2599" w:type="dxa"/>
          </w:tcPr>
          <w:p w14:paraId="268F5D7D" w14:textId="3A42EDBA" w:rsidR="003A4757" w:rsidRDefault="003A4757" w:rsidP="003A4757"/>
        </w:tc>
      </w:tr>
    </w:tbl>
    <w:p w14:paraId="59255BBE" w14:textId="77777777" w:rsidR="006C1E27" w:rsidRDefault="006C1E27" w:rsidP="009A5710">
      <w:pPr>
        <w:rPr>
          <w:b/>
          <w:sz w:val="22"/>
          <w:szCs w:val="22"/>
        </w:rPr>
      </w:pPr>
    </w:p>
    <w:p w14:paraId="093D6F04" w14:textId="77777777" w:rsidR="00D94C47" w:rsidRDefault="00113F4F" w:rsidP="00D94C47">
      <w:pPr>
        <w:textAlignment w:val="baseline"/>
        <w:rPr>
          <w:color w:val="000000"/>
        </w:rPr>
      </w:pPr>
      <w:r w:rsidRPr="0080649E">
        <w:rPr>
          <w:b/>
          <w:bCs/>
          <w:color w:val="000000"/>
        </w:rPr>
        <w:t xml:space="preserve">2. </w:t>
      </w:r>
      <w:bookmarkStart w:id="0" w:name="_Hlk98873048"/>
      <w:r w:rsidRPr="0080649E">
        <w:rPr>
          <w:b/>
          <w:bCs/>
          <w:color w:val="000000"/>
        </w:rPr>
        <w:t>Projekta iesnieguma atbilstības kritēriji</w:t>
      </w:r>
      <w:r w:rsidRPr="0080649E">
        <w:rPr>
          <w:color w:val="000000"/>
        </w:rPr>
        <w:t> </w:t>
      </w:r>
      <w:bookmarkEnd w:id="0"/>
    </w:p>
    <w:tbl>
      <w:tblPr>
        <w:tblW w:w="92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943"/>
        <w:gridCol w:w="3428"/>
        <w:gridCol w:w="704"/>
        <w:gridCol w:w="436"/>
        <w:gridCol w:w="473"/>
        <w:gridCol w:w="674"/>
        <w:gridCol w:w="2551"/>
      </w:tblGrid>
      <w:tr w:rsidR="003B749B" w14:paraId="5375D39E" w14:textId="77777777" w:rsidTr="510A79FD">
        <w:trPr>
          <w:cantSplit/>
        </w:trPr>
        <w:tc>
          <w:tcPr>
            <w:tcW w:w="0" w:type="auto"/>
            <w:shd w:val="clear" w:color="auto" w:fill="D9D9D9" w:themeFill="background1" w:themeFillShade="D9"/>
            <w:vAlign w:val="center"/>
          </w:tcPr>
          <w:p w14:paraId="14D8A64D" w14:textId="3F857CE6" w:rsidR="00C8540A" w:rsidRPr="00C468CC" w:rsidRDefault="00113F4F" w:rsidP="00EF6CF3">
            <w:pPr>
              <w:jc w:val="center"/>
              <w:rPr>
                <w:b/>
                <w:bCs/>
              </w:rPr>
            </w:pPr>
            <w:bookmarkStart w:id="1" w:name="_Hlk98872983"/>
            <w:r w:rsidRPr="03454548">
              <w:rPr>
                <w:b/>
                <w:bCs/>
              </w:rPr>
              <w:t>Nr.</w:t>
            </w:r>
            <w:r w:rsidR="35631DE0" w:rsidRPr="03454548">
              <w:rPr>
                <w:b/>
                <w:bCs/>
              </w:rPr>
              <w:t xml:space="preserve"> </w:t>
            </w:r>
            <w:r w:rsidRPr="03454548">
              <w:rPr>
                <w:b/>
                <w:bCs/>
              </w:rPr>
              <w:t>p.k.</w:t>
            </w:r>
          </w:p>
        </w:tc>
        <w:tc>
          <w:tcPr>
            <w:tcW w:w="3428" w:type="dxa"/>
            <w:shd w:val="clear" w:color="auto" w:fill="D9D9D9" w:themeFill="background1" w:themeFillShade="D9"/>
            <w:vAlign w:val="center"/>
          </w:tcPr>
          <w:p w14:paraId="56709424" w14:textId="77777777" w:rsidR="00C8540A" w:rsidRPr="00291E66" w:rsidRDefault="00113F4F" w:rsidP="00EF6CF3">
            <w:pPr>
              <w:jc w:val="center"/>
              <w:rPr>
                <w:b/>
                <w:bCs/>
                <w:sz w:val="22"/>
                <w:szCs w:val="22"/>
              </w:rPr>
            </w:pPr>
            <w:r w:rsidRPr="00291E66">
              <w:rPr>
                <w:b/>
                <w:bCs/>
                <w:sz w:val="22"/>
                <w:szCs w:val="22"/>
              </w:rPr>
              <w:t>Kritēriji (jā/nē)</w:t>
            </w:r>
          </w:p>
        </w:tc>
        <w:tc>
          <w:tcPr>
            <w:tcW w:w="704" w:type="dxa"/>
            <w:shd w:val="clear" w:color="auto" w:fill="D9D9D9" w:themeFill="background1" w:themeFillShade="D9"/>
            <w:vAlign w:val="center"/>
          </w:tcPr>
          <w:p w14:paraId="0EF6D64A" w14:textId="478E5A00" w:rsidR="00C8540A" w:rsidRPr="00291E66" w:rsidRDefault="00113F4F" w:rsidP="00EF6CF3">
            <w:pPr>
              <w:jc w:val="center"/>
              <w:rPr>
                <w:b/>
                <w:bCs/>
                <w:sz w:val="22"/>
                <w:szCs w:val="22"/>
              </w:rPr>
            </w:pPr>
            <w:r>
              <w:rPr>
                <w:b/>
                <w:bCs/>
                <w:sz w:val="22"/>
                <w:szCs w:val="22"/>
              </w:rPr>
              <w:t>P/N</w:t>
            </w:r>
          </w:p>
        </w:tc>
        <w:tc>
          <w:tcPr>
            <w:tcW w:w="436" w:type="dxa"/>
            <w:shd w:val="clear" w:color="auto" w:fill="D9D9D9" w:themeFill="background1" w:themeFillShade="D9"/>
            <w:vAlign w:val="center"/>
          </w:tcPr>
          <w:p w14:paraId="37EFFD73" w14:textId="1B1BA788" w:rsidR="00C8540A" w:rsidRPr="00291E66" w:rsidRDefault="00113F4F" w:rsidP="00EF6CF3">
            <w:pPr>
              <w:jc w:val="center"/>
              <w:rPr>
                <w:b/>
                <w:bCs/>
                <w:sz w:val="22"/>
                <w:szCs w:val="22"/>
              </w:rPr>
            </w:pPr>
            <w:r w:rsidRPr="00291E66">
              <w:rPr>
                <w:b/>
                <w:bCs/>
                <w:sz w:val="22"/>
                <w:szCs w:val="22"/>
              </w:rPr>
              <w:t>Jā</w:t>
            </w:r>
          </w:p>
        </w:tc>
        <w:tc>
          <w:tcPr>
            <w:tcW w:w="473" w:type="dxa"/>
            <w:shd w:val="clear" w:color="auto" w:fill="D9D9D9" w:themeFill="background1" w:themeFillShade="D9"/>
            <w:vAlign w:val="center"/>
          </w:tcPr>
          <w:p w14:paraId="0CDAEC7D" w14:textId="77777777" w:rsidR="00C8540A" w:rsidRPr="00291E66" w:rsidRDefault="00113F4F" w:rsidP="00EF6CF3">
            <w:pPr>
              <w:jc w:val="center"/>
              <w:rPr>
                <w:b/>
                <w:bCs/>
                <w:sz w:val="22"/>
                <w:szCs w:val="22"/>
              </w:rPr>
            </w:pPr>
            <w:r w:rsidRPr="00291E66">
              <w:rPr>
                <w:b/>
                <w:bCs/>
                <w:sz w:val="22"/>
                <w:szCs w:val="22"/>
              </w:rPr>
              <w:t>Nē</w:t>
            </w:r>
          </w:p>
        </w:tc>
        <w:tc>
          <w:tcPr>
            <w:tcW w:w="674" w:type="dxa"/>
            <w:shd w:val="clear" w:color="auto" w:fill="D9D9D9" w:themeFill="background1" w:themeFillShade="D9"/>
            <w:vAlign w:val="center"/>
          </w:tcPr>
          <w:p w14:paraId="45AF245E" w14:textId="77777777" w:rsidR="00C8540A" w:rsidRPr="00291E66" w:rsidRDefault="00113F4F" w:rsidP="00EF6CF3">
            <w:pPr>
              <w:jc w:val="center"/>
              <w:rPr>
                <w:b/>
                <w:bCs/>
                <w:sz w:val="22"/>
                <w:szCs w:val="22"/>
              </w:rPr>
            </w:pPr>
            <w:r w:rsidRPr="00291E66">
              <w:rPr>
                <w:b/>
                <w:bCs/>
                <w:sz w:val="22"/>
                <w:szCs w:val="22"/>
              </w:rPr>
              <w:t>N/a</w:t>
            </w:r>
          </w:p>
        </w:tc>
        <w:tc>
          <w:tcPr>
            <w:tcW w:w="2551" w:type="dxa"/>
            <w:shd w:val="clear" w:color="auto" w:fill="D9D9D9" w:themeFill="background1" w:themeFillShade="D9"/>
            <w:vAlign w:val="center"/>
          </w:tcPr>
          <w:p w14:paraId="6B130363" w14:textId="77777777" w:rsidR="00C8540A" w:rsidRPr="00291E66" w:rsidRDefault="00113F4F" w:rsidP="00EF6CF3">
            <w:pPr>
              <w:jc w:val="center"/>
              <w:rPr>
                <w:b/>
                <w:bCs/>
                <w:sz w:val="22"/>
                <w:szCs w:val="22"/>
              </w:rPr>
            </w:pPr>
            <w:r w:rsidRPr="00291E66">
              <w:rPr>
                <w:b/>
                <w:bCs/>
                <w:sz w:val="22"/>
                <w:szCs w:val="22"/>
              </w:rPr>
              <w:t>Piezīmes</w:t>
            </w:r>
          </w:p>
        </w:tc>
      </w:tr>
      <w:bookmarkEnd w:id="1"/>
      <w:tr w:rsidR="003B749B" w14:paraId="0995109E" w14:textId="77777777" w:rsidTr="510A79FD">
        <w:trPr>
          <w:cantSplit/>
        </w:trPr>
        <w:tc>
          <w:tcPr>
            <w:tcW w:w="0" w:type="auto"/>
          </w:tcPr>
          <w:p w14:paraId="6A44288A" w14:textId="77777777" w:rsidR="00C8540A" w:rsidRPr="00C468CC" w:rsidRDefault="00113F4F" w:rsidP="00AF1373">
            <w:pPr>
              <w:jc w:val="both"/>
            </w:pPr>
            <w:r w:rsidRPr="00C468CC">
              <w:t>2.1.</w:t>
            </w:r>
          </w:p>
        </w:tc>
        <w:tc>
          <w:tcPr>
            <w:tcW w:w="3428" w:type="dxa"/>
          </w:tcPr>
          <w:p w14:paraId="53D435A9" w14:textId="77777777" w:rsidR="00C8540A" w:rsidRPr="00291E66" w:rsidRDefault="00113F4F" w:rsidP="000D2642">
            <w:pPr>
              <w:jc w:val="both"/>
              <w:rPr>
                <w:sz w:val="22"/>
                <w:szCs w:val="22"/>
              </w:rPr>
            </w:pPr>
            <w:r w:rsidRPr="00291E66">
              <w:rPr>
                <w:sz w:val="22"/>
                <w:szCs w:val="22"/>
              </w:rPr>
              <w:t>Projekta iesniegums ir iesniegts noteiktajā termiņā</w:t>
            </w:r>
          </w:p>
        </w:tc>
        <w:tc>
          <w:tcPr>
            <w:tcW w:w="704" w:type="dxa"/>
            <w:vAlign w:val="center"/>
          </w:tcPr>
          <w:p w14:paraId="7A166F88" w14:textId="258D9091" w:rsidR="00C8540A" w:rsidRPr="00C468CC" w:rsidRDefault="00113F4F" w:rsidP="00A812C3">
            <w:pPr>
              <w:jc w:val="center"/>
            </w:pPr>
            <w:r>
              <w:t>N</w:t>
            </w:r>
          </w:p>
        </w:tc>
        <w:tc>
          <w:tcPr>
            <w:tcW w:w="436" w:type="dxa"/>
          </w:tcPr>
          <w:p w14:paraId="0F1B7415" w14:textId="004F37A5" w:rsidR="00C8540A" w:rsidRPr="00C468CC" w:rsidRDefault="00C8540A" w:rsidP="000D2642">
            <w:pPr>
              <w:jc w:val="center"/>
            </w:pPr>
          </w:p>
        </w:tc>
        <w:tc>
          <w:tcPr>
            <w:tcW w:w="473" w:type="dxa"/>
          </w:tcPr>
          <w:p w14:paraId="2B40FB62" w14:textId="77777777" w:rsidR="00C8540A" w:rsidRPr="00C468CC" w:rsidRDefault="00C8540A" w:rsidP="000D2642">
            <w:pPr>
              <w:jc w:val="center"/>
            </w:pPr>
          </w:p>
        </w:tc>
        <w:tc>
          <w:tcPr>
            <w:tcW w:w="674" w:type="dxa"/>
          </w:tcPr>
          <w:p w14:paraId="76F8A974" w14:textId="77777777" w:rsidR="00C8540A" w:rsidRPr="00C468CC" w:rsidRDefault="00C8540A" w:rsidP="000D2642">
            <w:pPr>
              <w:jc w:val="center"/>
            </w:pPr>
          </w:p>
        </w:tc>
        <w:tc>
          <w:tcPr>
            <w:tcW w:w="2551" w:type="dxa"/>
          </w:tcPr>
          <w:p w14:paraId="3C89B297" w14:textId="77777777" w:rsidR="00C8540A" w:rsidRPr="00C468CC" w:rsidRDefault="00C8540A" w:rsidP="000D2642"/>
        </w:tc>
      </w:tr>
      <w:tr w:rsidR="003B749B" w14:paraId="7016169D" w14:textId="77777777" w:rsidTr="510A79FD">
        <w:trPr>
          <w:cantSplit/>
        </w:trPr>
        <w:tc>
          <w:tcPr>
            <w:tcW w:w="0" w:type="auto"/>
          </w:tcPr>
          <w:p w14:paraId="36AB34FF" w14:textId="77777777" w:rsidR="00C8540A" w:rsidRPr="00C468CC" w:rsidRDefault="00113F4F" w:rsidP="00AF1373">
            <w:pPr>
              <w:jc w:val="both"/>
            </w:pPr>
            <w:r w:rsidRPr="00C468CC">
              <w:t>2.2.</w:t>
            </w:r>
          </w:p>
        </w:tc>
        <w:tc>
          <w:tcPr>
            <w:tcW w:w="3428" w:type="dxa"/>
          </w:tcPr>
          <w:p w14:paraId="611CEBEF" w14:textId="77777777" w:rsidR="00C8540A" w:rsidRPr="00291E66" w:rsidRDefault="00113F4F" w:rsidP="000D2642">
            <w:pPr>
              <w:jc w:val="both"/>
              <w:rPr>
                <w:sz w:val="22"/>
                <w:szCs w:val="22"/>
              </w:rPr>
            </w:pPr>
            <w:r w:rsidRPr="00291E66">
              <w:rPr>
                <w:sz w:val="22"/>
                <w:szCs w:val="22"/>
              </w:rPr>
              <w:t>Projekta iesnieguma veidlapa ir pilnībā aizpildīta, un to ir parakstījusi projekta iesniedzēja amatpersona vai pilnvarota persona</w:t>
            </w:r>
          </w:p>
        </w:tc>
        <w:tc>
          <w:tcPr>
            <w:tcW w:w="704" w:type="dxa"/>
            <w:vAlign w:val="center"/>
          </w:tcPr>
          <w:p w14:paraId="34485C02" w14:textId="56470027" w:rsidR="00C8540A" w:rsidRPr="00C468CC" w:rsidRDefault="00113F4F" w:rsidP="00A812C3">
            <w:pPr>
              <w:jc w:val="center"/>
            </w:pPr>
            <w:r>
              <w:t>P</w:t>
            </w:r>
          </w:p>
        </w:tc>
        <w:tc>
          <w:tcPr>
            <w:tcW w:w="436" w:type="dxa"/>
          </w:tcPr>
          <w:p w14:paraId="2D940CBD" w14:textId="09DE67FF" w:rsidR="00C8540A" w:rsidRPr="00C468CC" w:rsidRDefault="00C8540A" w:rsidP="000D2642">
            <w:pPr>
              <w:jc w:val="center"/>
            </w:pPr>
          </w:p>
        </w:tc>
        <w:tc>
          <w:tcPr>
            <w:tcW w:w="473" w:type="dxa"/>
          </w:tcPr>
          <w:p w14:paraId="23B96B21" w14:textId="77777777" w:rsidR="00C8540A" w:rsidRPr="00C468CC" w:rsidRDefault="00C8540A" w:rsidP="000D2642">
            <w:pPr>
              <w:jc w:val="center"/>
            </w:pPr>
          </w:p>
        </w:tc>
        <w:tc>
          <w:tcPr>
            <w:tcW w:w="674" w:type="dxa"/>
          </w:tcPr>
          <w:p w14:paraId="1B4F9ADF" w14:textId="77777777" w:rsidR="00C8540A" w:rsidRPr="00C468CC" w:rsidRDefault="00C8540A" w:rsidP="000D2642">
            <w:pPr>
              <w:jc w:val="center"/>
            </w:pPr>
          </w:p>
        </w:tc>
        <w:tc>
          <w:tcPr>
            <w:tcW w:w="2551" w:type="dxa"/>
          </w:tcPr>
          <w:p w14:paraId="57F5143C" w14:textId="77777777" w:rsidR="00C8540A" w:rsidRPr="00C468CC" w:rsidRDefault="00C8540A" w:rsidP="000D2642"/>
        </w:tc>
      </w:tr>
      <w:tr w:rsidR="003B749B" w14:paraId="6E13BFD5" w14:textId="77777777" w:rsidTr="510A79FD">
        <w:trPr>
          <w:cantSplit/>
        </w:trPr>
        <w:tc>
          <w:tcPr>
            <w:tcW w:w="0" w:type="auto"/>
          </w:tcPr>
          <w:p w14:paraId="1A6E768E" w14:textId="77777777" w:rsidR="00C8540A" w:rsidRPr="00C468CC" w:rsidRDefault="00113F4F" w:rsidP="00AF1373">
            <w:pPr>
              <w:jc w:val="both"/>
            </w:pPr>
            <w:r w:rsidRPr="00C468CC">
              <w:t>2.3.</w:t>
            </w:r>
          </w:p>
        </w:tc>
        <w:tc>
          <w:tcPr>
            <w:tcW w:w="3428" w:type="dxa"/>
          </w:tcPr>
          <w:p w14:paraId="1AC6E042" w14:textId="77777777" w:rsidR="00C8540A" w:rsidRPr="00291E66" w:rsidRDefault="00113F4F" w:rsidP="000D2642">
            <w:pPr>
              <w:jc w:val="both"/>
              <w:rPr>
                <w:sz w:val="22"/>
                <w:szCs w:val="22"/>
              </w:rPr>
            </w:pPr>
            <w:r w:rsidRPr="00291E66">
              <w:rPr>
                <w:sz w:val="22"/>
                <w:szCs w:val="22"/>
              </w:rPr>
              <w:t>Projekta iesniegumam pievienoti visi nepieciešamie dokumenti</w:t>
            </w:r>
          </w:p>
        </w:tc>
        <w:tc>
          <w:tcPr>
            <w:tcW w:w="704" w:type="dxa"/>
            <w:vAlign w:val="center"/>
          </w:tcPr>
          <w:p w14:paraId="358DDC52" w14:textId="265318EB" w:rsidR="00C8540A" w:rsidRPr="00C468CC" w:rsidRDefault="00113F4F" w:rsidP="00A812C3">
            <w:pPr>
              <w:jc w:val="center"/>
            </w:pPr>
            <w:r>
              <w:t>P</w:t>
            </w:r>
          </w:p>
        </w:tc>
        <w:tc>
          <w:tcPr>
            <w:tcW w:w="436" w:type="dxa"/>
          </w:tcPr>
          <w:p w14:paraId="5A960011" w14:textId="10695FD3" w:rsidR="00C8540A" w:rsidRPr="00C468CC" w:rsidRDefault="00C8540A" w:rsidP="000D2642">
            <w:pPr>
              <w:jc w:val="center"/>
            </w:pPr>
          </w:p>
        </w:tc>
        <w:tc>
          <w:tcPr>
            <w:tcW w:w="473" w:type="dxa"/>
          </w:tcPr>
          <w:p w14:paraId="478D7FF1" w14:textId="77777777" w:rsidR="00C8540A" w:rsidRPr="00C468CC" w:rsidRDefault="00C8540A" w:rsidP="000D2642">
            <w:pPr>
              <w:jc w:val="center"/>
            </w:pPr>
          </w:p>
        </w:tc>
        <w:tc>
          <w:tcPr>
            <w:tcW w:w="674" w:type="dxa"/>
          </w:tcPr>
          <w:p w14:paraId="1A720C61" w14:textId="77777777" w:rsidR="00C8540A" w:rsidRPr="00C468CC" w:rsidRDefault="00C8540A" w:rsidP="000D2642">
            <w:pPr>
              <w:jc w:val="center"/>
            </w:pPr>
          </w:p>
        </w:tc>
        <w:tc>
          <w:tcPr>
            <w:tcW w:w="2551" w:type="dxa"/>
          </w:tcPr>
          <w:p w14:paraId="2451B830" w14:textId="77777777" w:rsidR="00C8540A" w:rsidRPr="00C468CC" w:rsidRDefault="00C8540A" w:rsidP="000D2642"/>
        </w:tc>
      </w:tr>
      <w:tr w:rsidR="003B749B" w14:paraId="1FA47D83" w14:textId="77777777" w:rsidTr="510A79FD">
        <w:trPr>
          <w:cantSplit/>
        </w:trPr>
        <w:tc>
          <w:tcPr>
            <w:tcW w:w="0" w:type="auto"/>
          </w:tcPr>
          <w:p w14:paraId="06B349A4" w14:textId="77777777" w:rsidR="00DE246C" w:rsidRPr="00C468CC" w:rsidRDefault="00113F4F" w:rsidP="00AF1373">
            <w:pPr>
              <w:jc w:val="both"/>
            </w:pPr>
            <w:r w:rsidRPr="00C468CC">
              <w:t>2.4.</w:t>
            </w:r>
          </w:p>
        </w:tc>
        <w:tc>
          <w:tcPr>
            <w:tcW w:w="8266" w:type="dxa"/>
            <w:gridSpan w:val="6"/>
          </w:tcPr>
          <w:p w14:paraId="599AB87D" w14:textId="736568DD" w:rsidR="00DE246C" w:rsidRPr="00C468CC" w:rsidRDefault="00113F4F" w:rsidP="000D2642">
            <w:r w:rsidRPr="510A79FD">
              <w:rPr>
                <w:sz w:val="22"/>
                <w:szCs w:val="22"/>
              </w:rPr>
              <w:t>Ir ievērotas noteiktās prasības attiecībā uz projekta iesnieguma noformējumu un iesniegšanas veidu</w:t>
            </w:r>
            <w:r w:rsidR="0016B2C8" w:rsidRPr="510A79FD">
              <w:rPr>
                <w:sz w:val="22"/>
                <w:szCs w:val="22"/>
              </w:rPr>
              <w:t>:</w:t>
            </w:r>
          </w:p>
        </w:tc>
      </w:tr>
      <w:tr w:rsidR="003B749B" w14:paraId="173D12A2" w14:textId="77777777" w:rsidTr="510A79FD">
        <w:trPr>
          <w:cantSplit/>
        </w:trPr>
        <w:tc>
          <w:tcPr>
            <w:tcW w:w="0" w:type="auto"/>
          </w:tcPr>
          <w:p w14:paraId="0E7D2427" w14:textId="0513A473" w:rsidR="006622A4" w:rsidRPr="00C468CC" w:rsidRDefault="00113F4F" w:rsidP="006622A4">
            <w:pPr>
              <w:jc w:val="both"/>
            </w:pPr>
            <w:r>
              <w:t>2.4.1.</w:t>
            </w:r>
          </w:p>
        </w:tc>
        <w:tc>
          <w:tcPr>
            <w:tcW w:w="3428" w:type="dxa"/>
          </w:tcPr>
          <w:p w14:paraId="71E09BD2" w14:textId="62002C8E" w:rsidR="006622A4" w:rsidRPr="00291E66" w:rsidRDefault="00113F4F" w:rsidP="006622A4">
            <w:pPr>
              <w:jc w:val="both"/>
              <w:rPr>
                <w:sz w:val="22"/>
                <w:szCs w:val="22"/>
              </w:rPr>
            </w:pPr>
            <w:r w:rsidRPr="00291E66">
              <w:rPr>
                <w:sz w:val="22"/>
                <w:szCs w:val="22"/>
              </w:rPr>
              <w:t xml:space="preserve">Ir ievērotas noteiktās prasības attiecībā uz projekta iesnieguma </w:t>
            </w:r>
            <w:r>
              <w:rPr>
                <w:sz w:val="22"/>
                <w:szCs w:val="22"/>
              </w:rPr>
              <w:t>i</w:t>
            </w:r>
            <w:r w:rsidRPr="00291E66">
              <w:rPr>
                <w:sz w:val="22"/>
                <w:szCs w:val="22"/>
              </w:rPr>
              <w:t>esniegšanas veidu </w:t>
            </w:r>
          </w:p>
        </w:tc>
        <w:tc>
          <w:tcPr>
            <w:tcW w:w="704" w:type="dxa"/>
            <w:vAlign w:val="center"/>
          </w:tcPr>
          <w:p w14:paraId="50C6B535" w14:textId="52313C3E" w:rsidR="006622A4" w:rsidRDefault="00113F4F" w:rsidP="006622A4">
            <w:pPr>
              <w:jc w:val="center"/>
            </w:pPr>
            <w:r>
              <w:t>N</w:t>
            </w:r>
          </w:p>
        </w:tc>
        <w:tc>
          <w:tcPr>
            <w:tcW w:w="436" w:type="dxa"/>
          </w:tcPr>
          <w:p w14:paraId="72229E13" w14:textId="77777777" w:rsidR="006622A4" w:rsidRPr="00C468CC" w:rsidRDefault="006622A4" w:rsidP="006622A4">
            <w:pPr>
              <w:jc w:val="center"/>
            </w:pPr>
          </w:p>
        </w:tc>
        <w:tc>
          <w:tcPr>
            <w:tcW w:w="473" w:type="dxa"/>
          </w:tcPr>
          <w:p w14:paraId="3517275A" w14:textId="77777777" w:rsidR="006622A4" w:rsidRPr="00C468CC" w:rsidRDefault="006622A4" w:rsidP="006622A4">
            <w:pPr>
              <w:jc w:val="center"/>
            </w:pPr>
          </w:p>
        </w:tc>
        <w:tc>
          <w:tcPr>
            <w:tcW w:w="674" w:type="dxa"/>
          </w:tcPr>
          <w:p w14:paraId="544D89A0" w14:textId="77777777" w:rsidR="006622A4" w:rsidRPr="00C468CC" w:rsidRDefault="006622A4" w:rsidP="006622A4">
            <w:pPr>
              <w:jc w:val="center"/>
            </w:pPr>
          </w:p>
        </w:tc>
        <w:tc>
          <w:tcPr>
            <w:tcW w:w="2551" w:type="dxa"/>
          </w:tcPr>
          <w:p w14:paraId="3DA5A87A" w14:textId="77777777" w:rsidR="006622A4" w:rsidRPr="00C468CC" w:rsidRDefault="006622A4" w:rsidP="006622A4"/>
        </w:tc>
      </w:tr>
      <w:tr w:rsidR="003B749B" w14:paraId="79425181" w14:textId="77777777" w:rsidTr="510A79FD">
        <w:trPr>
          <w:cantSplit/>
        </w:trPr>
        <w:tc>
          <w:tcPr>
            <w:tcW w:w="0" w:type="auto"/>
          </w:tcPr>
          <w:p w14:paraId="6E642F61" w14:textId="12B3BA22" w:rsidR="006622A4" w:rsidRPr="00C468CC" w:rsidRDefault="00113F4F" w:rsidP="006622A4">
            <w:pPr>
              <w:jc w:val="both"/>
            </w:pPr>
            <w:r>
              <w:t>2.4.2.</w:t>
            </w:r>
          </w:p>
        </w:tc>
        <w:tc>
          <w:tcPr>
            <w:tcW w:w="3428" w:type="dxa"/>
          </w:tcPr>
          <w:p w14:paraId="147A945A" w14:textId="107E9591" w:rsidR="006622A4" w:rsidRPr="00291E66" w:rsidRDefault="00113F4F" w:rsidP="006622A4">
            <w:pPr>
              <w:jc w:val="both"/>
              <w:rPr>
                <w:sz w:val="22"/>
                <w:szCs w:val="22"/>
              </w:rPr>
            </w:pPr>
            <w:r w:rsidRPr="00291E66">
              <w:rPr>
                <w:sz w:val="22"/>
                <w:szCs w:val="22"/>
              </w:rPr>
              <w:t>Ir ievērotas noteiktās prasības attiecībā uz projekta iesnieguma noformējumu</w:t>
            </w:r>
          </w:p>
        </w:tc>
        <w:tc>
          <w:tcPr>
            <w:tcW w:w="704" w:type="dxa"/>
            <w:vAlign w:val="center"/>
          </w:tcPr>
          <w:p w14:paraId="3D99FAC4" w14:textId="7E414355" w:rsidR="006622A4" w:rsidRDefault="00113F4F" w:rsidP="006622A4">
            <w:pPr>
              <w:jc w:val="center"/>
            </w:pPr>
            <w:r>
              <w:t>P</w:t>
            </w:r>
          </w:p>
        </w:tc>
        <w:tc>
          <w:tcPr>
            <w:tcW w:w="436" w:type="dxa"/>
          </w:tcPr>
          <w:p w14:paraId="57360246" w14:textId="77777777" w:rsidR="006622A4" w:rsidRPr="00C468CC" w:rsidRDefault="006622A4" w:rsidP="006622A4">
            <w:pPr>
              <w:jc w:val="center"/>
            </w:pPr>
          </w:p>
        </w:tc>
        <w:tc>
          <w:tcPr>
            <w:tcW w:w="473" w:type="dxa"/>
          </w:tcPr>
          <w:p w14:paraId="4E0225CC" w14:textId="77777777" w:rsidR="006622A4" w:rsidRPr="00C468CC" w:rsidRDefault="006622A4" w:rsidP="006622A4">
            <w:pPr>
              <w:jc w:val="center"/>
            </w:pPr>
          </w:p>
        </w:tc>
        <w:tc>
          <w:tcPr>
            <w:tcW w:w="674" w:type="dxa"/>
          </w:tcPr>
          <w:p w14:paraId="4370F24E" w14:textId="77777777" w:rsidR="006622A4" w:rsidRPr="00C468CC" w:rsidRDefault="006622A4" w:rsidP="006622A4">
            <w:pPr>
              <w:jc w:val="center"/>
            </w:pPr>
          </w:p>
        </w:tc>
        <w:tc>
          <w:tcPr>
            <w:tcW w:w="2551" w:type="dxa"/>
          </w:tcPr>
          <w:p w14:paraId="5F0C6317" w14:textId="77777777" w:rsidR="006622A4" w:rsidRPr="00C468CC" w:rsidRDefault="006622A4" w:rsidP="006622A4"/>
        </w:tc>
      </w:tr>
      <w:tr w:rsidR="003B749B" w14:paraId="306D77F8" w14:textId="77777777" w:rsidTr="510A79FD">
        <w:trPr>
          <w:cantSplit/>
        </w:trPr>
        <w:tc>
          <w:tcPr>
            <w:tcW w:w="0" w:type="auto"/>
          </w:tcPr>
          <w:p w14:paraId="046FC5DD" w14:textId="587901E5" w:rsidR="006622A4" w:rsidRPr="00C468CC" w:rsidRDefault="00113F4F" w:rsidP="006622A4">
            <w:pPr>
              <w:jc w:val="both"/>
            </w:pPr>
            <w:r>
              <w:t>2.5.</w:t>
            </w:r>
          </w:p>
        </w:tc>
        <w:tc>
          <w:tcPr>
            <w:tcW w:w="3428" w:type="dxa"/>
          </w:tcPr>
          <w:p w14:paraId="4F065666" w14:textId="6547C552" w:rsidR="006622A4" w:rsidRPr="00291E66" w:rsidRDefault="00113F4F" w:rsidP="006622A4">
            <w:pPr>
              <w:jc w:val="both"/>
              <w:rPr>
                <w:sz w:val="22"/>
                <w:szCs w:val="22"/>
              </w:rPr>
            </w:pPr>
            <w:r w:rsidRPr="00B00498">
              <w:rPr>
                <w:sz w:val="22"/>
                <w:szCs w:val="22"/>
              </w:rPr>
              <w:t>Projekts neatbilst noteikumu </w:t>
            </w:r>
            <w:r>
              <w:t xml:space="preserve"> </w:t>
            </w:r>
            <w:hyperlink r:id="rId15" w:tgtFrame="_blank" w:history="1">
              <w:r w:rsidR="006622A4" w:rsidRPr="001574A8">
                <w:rPr>
                  <w:rStyle w:val="Hyperlink"/>
                  <w:color w:val="auto"/>
                  <w:sz w:val="22"/>
                  <w:szCs w:val="22"/>
                  <w:u w:val="none"/>
                </w:rPr>
                <w:t>2</w:t>
              </w:r>
              <w:r w:rsidR="006622A4">
                <w:rPr>
                  <w:rStyle w:val="Hyperlink"/>
                  <w:color w:val="auto"/>
                  <w:sz w:val="22"/>
                  <w:szCs w:val="22"/>
                  <w:u w:val="none"/>
                </w:rPr>
                <w:t>2</w:t>
              </w:r>
              <w:r w:rsidR="006622A4" w:rsidRPr="001574A8">
                <w:rPr>
                  <w:rStyle w:val="Hyperlink"/>
                  <w:color w:val="auto"/>
                  <w:sz w:val="22"/>
                  <w:szCs w:val="22"/>
                  <w:u w:val="none"/>
                </w:rPr>
                <w:t>.</w:t>
              </w:r>
            </w:hyperlink>
            <w:r w:rsidRPr="00B00498">
              <w:rPr>
                <w:sz w:val="22"/>
                <w:szCs w:val="22"/>
              </w:rPr>
              <w:t> punktā minētajiem nosacījumiem</w:t>
            </w:r>
            <w:r>
              <w:rPr>
                <w:sz w:val="22"/>
                <w:szCs w:val="22"/>
              </w:rPr>
              <w:t>, ja attiecināms</w:t>
            </w:r>
            <w:r w:rsidRPr="00B00498">
              <w:rPr>
                <w:sz w:val="22"/>
                <w:szCs w:val="22"/>
              </w:rPr>
              <w:t xml:space="preserve"> </w:t>
            </w:r>
          </w:p>
        </w:tc>
        <w:tc>
          <w:tcPr>
            <w:tcW w:w="704" w:type="dxa"/>
            <w:vAlign w:val="center"/>
          </w:tcPr>
          <w:p w14:paraId="0263B2A5" w14:textId="70122686" w:rsidR="006622A4" w:rsidRPr="00C468CC" w:rsidRDefault="00113F4F" w:rsidP="006622A4">
            <w:pPr>
              <w:jc w:val="center"/>
            </w:pPr>
            <w:r>
              <w:t>N</w:t>
            </w:r>
          </w:p>
        </w:tc>
        <w:tc>
          <w:tcPr>
            <w:tcW w:w="436" w:type="dxa"/>
          </w:tcPr>
          <w:p w14:paraId="412D59DA" w14:textId="02B8B0CF" w:rsidR="006622A4" w:rsidRPr="00C468CC" w:rsidRDefault="006622A4" w:rsidP="006622A4">
            <w:pPr>
              <w:jc w:val="center"/>
            </w:pPr>
          </w:p>
        </w:tc>
        <w:tc>
          <w:tcPr>
            <w:tcW w:w="473" w:type="dxa"/>
          </w:tcPr>
          <w:p w14:paraId="03DCCF06" w14:textId="77777777" w:rsidR="006622A4" w:rsidRPr="00C468CC" w:rsidRDefault="006622A4" w:rsidP="006622A4">
            <w:pPr>
              <w:jc w:val="center"/>
            </w:pPr>
          </w:p>
        </w:tc>
        <w:tc>
          <w:tcPr>
            <w:tcW w:w="674" w:type="dxa"/>
          </w:tcPr>
          <w:p w14:paraId="48FECFF4" w14:textId="77777777" w:rsidR="006622A4" w:rsidRPr="00C468CC" w:rsidRDefault="006622A4" w:rsidP="006622A4">
            <w:pPr>
              <w:jc w:val="center"/>
            </w:pPr>
          </w:p>
        </w:tc>
        <w:tc>
          <w:tcPr>
            <w:tcW w:w="2551" w:type="dxa"/>
          </w:tcPr>
          <w:p w14:paraId="727C9503" w14:textId="77777777" w:rsidR="006622A4" w:rsidRPr="00C468CC" w:rsidRDefault="006622A4" w:rsidP="006622A4"/>
        </w:tc>
      </w:tr>
      <w:tr w:rsidR="003B749B" w14:paraId="5CED986F" w14:textId="77777777" w:rsidTr="510A79FD">
        <w:trPr>
          <w:cantSplit/>
        </w:trPr>
        <w:tc>
          <w:tcPr>
            <w:tcW w:w="0" w:type="auto"/>
          </w:tcPr>
          <w:p w14:paraId="13D981F4" w14:textId="4ED89B29" w:rsidR="006622A4" w:rsidRDefault="00113F4F" w:rsidP="006622A4">
            <w:pPr>
              <w:jc w:val="both"/>
            </w:pPr>
            <w:r>
              <w:t>2.6.</w:t>
            </w:r>
          </w:p>
        </w:tc>
        <w:tc>
          <w:tcPr>
            <w:tcW w:w="3428" w:type="dxa"/>
            <w:vAlign w:val="center"/>
          </w:tcPr>
          <w:p w14:paraId="1A5B2B02" w14:textId="796D73D1" w:rsidR="006622A4" w:rsidRPr="00022997" w:rsidRDefault="00113F4F" w:rsidP="006622A4">
            <w:pPr>
              <w:jc w:val="both"/>
              <w:rPr>
                <w:sz w:val="22"/>
                <w:szCs w:val="22"/>
              </w:rPr>
            </w:pPr>
            <w:r w:rsidRPr="009F1167">
              <w:rPr>
                <w:sz w:val="22"/>
                <w:szCs w:val="22"/>
              </w:rPr>
              <w:t>Ja atbalsts tiek piešķirts saskaņā ar Komisijas regulu Nr. 651/2014, projekta iesniegums atbilst visiem minētās regulas kritērijiem, kas ietverti šajos noteikumos</w:t>
            </w:r>
          </w:p>
        </w:tc>
        <w:tc>
          <w:tcPr>
            <w:tcW w:w="704" w:type="dxa"/>
            <w:vAlign w:val="center"/>
          </w:tcPr>
          <w:p w14:paraId="368DBC80" w14:textId="5EBE2EC0" w:rsidR="006622A4" w:rsidRDefault="00113F4F" w:rsidP="006622A4">
            <w:pPr>
              <w:jc w:val="center"/>
            </w:pPr>
            <w:r>
              <w:t>N</w:t>
            </w:r>
          </w:p>
        </w:tc>
        <w:tc>
          <w:tcPr>
            <w:tcW w:w="436" w:type="dxa"/>
          </w:tcPr>
          <w:p w14:paraId="76854CFE" w14:textId="77777777" w:rsidR="006622A4" w:rsidRPr="00C468CC" w:rsidRDefault="006622A4" w:rsidP="006622A4">
            <w:pPr>
              <w:jc w:val="center"/>
            </w:pPr>
          </w:p>
        </w:tc>
        <w:tc>
          <w:tcPr>
            <w:tcW w:w="473" w:type="dxa"/>
          </w:tcPr>
          <w:p w14:paraId="72E7ABF3" w14:textId="77777777" w:rsidR="006622A4" w:rsidRPr="00C468CC" w:rsidRDefault="006622A4" w:rsidP="006622A4">
            <w:pPr>
              <w:jc w:val="center"/>
            </w:pPr>
          </w:p>
        </w:tc>
        <w:tc>
          <w:tcPr>
            <w:tcW w:w="674" w:type="dxa"/>
          </w:tcPr>
          <w:p w14:paraId="3CBC76E6" w14:textId="77777777" w:rsidR="006622A4" w:rsidRPr="00C468CC" w:rsidRDefault="006622A4" w:rsidP="006622A4">
            <w:pPr>
              <w:jc w:val="center"/>
            </w:pPr>
          </w:p>
        </w:tc>
        <w:tc>
          <w:tcPr>
            <w:tcW w:w="2551" w:type="dxa"/>
          </w:tcPr>
          <w:p w14:paraId="252A2581" w14:textId="77777777" w:rsidR="006622A4" w:rsidRPr="00C468CC" w:rsidRDefault="006622A4" w:rsidP="006622A4"/>
        </w:tc>
      </w:tr>
      <w:tr w:rsidR="003B749B" w14:paraId="65EF28EB" w14:textId="77777777" w:rsidTr="510A79FD">
        <w:trPr>
          <w:cantSplit/>
        </w:trPr>
        <w:tc>
          <w:tcPr>
            <w:tcW w:w="0" w:type="auto"/>
          </w:tcPr>
          <w:p w14:paraId="7CED640D" w14:textId="1B77094F" w:rsidR="009F1167" w:rsidRDefault="00113F4F" w:rsidP="006622A4">
            <w:pPr>
              <w:jc w:val="both"/>
            </w:pPr>
            <w:r>
              <w:lastRenderedPageBreak/>
              <w:t>2.7.</w:t>
            </w:r>
          </w:p>
        </w:tc>
        <w:tc>
          <w:tcPr>
            <w:tcW w:w="3428" w:type="dxa"/>
            <w:vAlign w:val="center"/>
          </w:tcPr>
          <w:p w14:paraId="3A24426E" w14:textId="1406DF0B" w:rsidR="009F1167" w:rsidRPr="009F1167" w:rsidRDefault="00113F4F" w:rsidP="006622A4">
            <w:pPr>
              <w:jc w:val="both"/>
              <w:rPr>
                <w:sz w:val="22"/>
                <w:szCs w:val="22"/>
              </w:rPr>
            </w:pPr>
            <w:r w:rsidRPr="00EF6CF3">
              <w:rPr>
                <w:sz w:val="22"/>
                <w:szCs w:val="22"/>
              </w:rPr>
              <w:t>Ja atbalsts tiek piešķirts saskaņā ar Komisijas regulu Nr. 2023/2831, projekta iesniegums atbilst visiem minētās regulas kritērijiem, kas ietverti šajos noteikumos</w:t>
            </w:r>
          </w:p>
        </w:tc>
        <w:tc>
          <w:tcPr>
            <w:tcW w:w="704" w:type="dxa"/>
            <w:vAlign w:val="center"/>
          </w:tcPr>
          <w:p w14:paraId="1C154B9B" w14:textId="66A7550D" w:rsidR="009F1167" w:rsidRDefault="00113F4F" w:rsidP="006622A4">
            <w:pPr>
              <w:jc w:val="center"/>
            </w:pPr>
            <w:r>
              <w:t>N</w:t>
            </w:r>
          </w:p>
        </w:tc>
        <w:tc>
          <w:tcPr>
            <w:tcW w:w="436" w:type="dxa"/>
          </w:tcPr>
          <w:p w14:paraId="78024462" w14:textId="77777777" w:rsidR="009F1167" w:rsidRPr="00C468CC" w:rsidRDefault="009F1167" w:rsidP="006622A4">
            <w:pPr>
              <w:jc w:val="center"/>
            </w:pPr>
          </w:p>
        </w:tc>
        <w:tc>
          <w:tcPr>
            <w:tcW w:w="473" w:type="dxa"/>
          </w:tcPr>
          <w:p w14:paraId="0A0663F5" w14:textId="77777777" w:rsidR="009F1167" w:rsidRPr="00C468CC" w:rsidRDefault="009F1167" w:rsidP="006622A4">
            <w:pPr>
              <w:jc w:val="center"/>
            </w:pPr>
          </w:p>
        </w:tc>
        <w:tc>
          <w:tcPr>
            <w:tcW w:w="674" w:type="dxa"/>
          </w:tcPr>
          <w:p w14:paraId="32356753" w14:textId="77777777" w:rsidR="009F1167" w:rsidRPr="00C468CC" w:rsidRDefault="009F1167" w:rsidP="006622A4">
            <w:pPr>
              <w:jc w:val="center"/>
            </w:pPr>
          </w:p>
        </w:tc>
        <w:tc>
          <w:tcPr>
            <w:tcW w:w="2551" w:type="dxa"/>
          </w:tcPr>
          <w:p w14:paraId="45C9B345" w14:textId="77777777" w:rsidR="009F1167" w:rsidRPr="00C468CC" w:rsidRDefault="009F1167" w:rsidP="006622A4"/>
        </w:tc>
      </w:tr>
    </w:tbl>
    <w:p w14:paraId="7C1C05AE" w14:textId="77777777" w:rsidR="00D94C47" w:rsidRPr="000D2642" w:rsidRDefault="00113F4F" w:rsidP="00D94C47">
      <w:pPr>
        <w:textAlignment w:val="baseline"/>
        <w:rPr>
          <w:bCs/>
          <w:sz w:val="22"/>
          <w:szCs w:val="22"/>
        </w:rPr>
      </w:pPr>
      <w:r w:rsidRPr="000D2642">
        <w:rPr>
          <w:bCs/>
          <w:sz w:val="22"/>
          <w:szCs w:val="22"/>
        </w:rPr>
        <w:t>Atzīmējiet ar „x” vajadzīgo un ar „-” pārējās ailes</w:t>
      </w:r>
    </w:p>
    <w:p w14:paraId="5A12DF04" w14:textId="4EA3666D" w:rsidR="005E7366" w:rsidRDefault="00113F4F">
      <w:pPr>
        <w:rPr>
          <w:color w:val="000000"/>
        </w:rPr>
      </w:pPr>
      <w:r>
        <w:rPr>
          <w:color w:val="000000"/>
        </w:rPr>
        <w:br w:type="page"/>
      </w:r>
    </w:p>
    <w:p w14:paraId="6D9D3BF0" w14:textId="77777777" w:rsidR="00C468CC" w:rsidRDefault="00C468CC" w:rsidP="00D94C47">
      <w:pPr>
        <w:textAlignment w:val="baseline"/>
        <w:rPr>
          <w:color w:val="000000"/>
        </w:rPr>
      </w:pPr>
    </w:p>
    <w:p w14:paraId="032EA621" w14:textId="77777777" w:rsidR="004A4FEC" w:rsidRDefault="004A4FEC" w:rsidP="00D94C47">
      <w:pPr>
        <w:textAlignment w:val="baseline"/>
        <w:rPr>
          <w:color w:val="000000"/>
        </w:rPr>
      </w:pPr>
    </w:p>
    <w:p w14:paraId="21029191" w14:textId="6BEF860E" w:rsidR="00D94C47" w:rsidRDefault="00113F4F" w:rsidP="00B3126A">
      <w:pPr>
        <w:jc w:val="center"/>
        <w:textAlignment w:val="baseline"/>
        <w:rPr>
          <w:b/>
          <w:bCs/>
          <w:color w:val="000000"/>
        </w:rPr>
      </w:pPr>
      <w:bookmarkStart w:id="2" w:name="_Hlk98873566"/>
      <w:r w:rsidRPr="0080649E">
        <w:rPr>
          <w:b/>
          <w:bCs/>
          <w:color w:val="000000"/>
        </w:rPr>
        <w:t xml:space="preserve">Projekta iesnieguma </w:t>
      </w:r>
      <w:r>
        <w:rPr>
          <w:b/>
          <w:bCs/>
          <w:color w:val="000000"/>
        </w:rPr>
        <w:t xml:space="preserve">kvalitātes </w:t>
      </w:r>
      <w:r w:rsidRPr="0080649E">
        <w:rPr>
          <w:b/>
          <w:bCs/>
          <w:color w:val="000000"/>
        </w:rPr>
        <w:t>kritēriji</w:t>
      </w:r>
    </w:p>
    <w:p w14:paraId="25FDE4D7" w14:textId="77777777" w:rsidR="008A2E45" w:rsidRDefault="008A2E45" w:rsidP="00B3126A">
      <w:pPr>
        <w:jc w:val="center"/>
        <w:textAlignment w:val="baseline"/>
        <w:rPr>
          <w:color w:val="000000"/>
        </w:rPr>
      </w:pPr>
    </w:p>
    <w:tbl>
      <w:tblPr>
        <w:tblW w:w="90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4"/>
        <w:gridCol w:w="4253"/>
        <w:gridCol w:w="1436"/>
        <w:gridCol w:w="1324"/>
        <w:gridCol w:w="48"/>
        <w:gridCol w:w="1296"/>
      </w:tblGrid>
      <w:tr w:rsidR="003B749B" w14:paraId="0D2A1847" w14:textId="77777777" w:rsidTr="46E8D1C5">
        <w:tc>
          <w:tcPr>
            <w:tcW w:w="704" w:type="dxa"/>
            <w:shd w:val="clear" w:color="auto" w:fill="D9D9D9" w:themeFill="background1" w:themeFillShade="D9"/>
            <w:vAlign w:val="center"/>
          </w:tcPr>
          <w:p w14:paraId="7A973DD7" w14:textId="77777777" w:rsidR="00F348C5" w:rsidRPr="00AF1373" w:rsidRDefault="00113F4F" w:rsidP="59798D21">
            <w:pPr>
              <w:jc w:val="center"/>
              <w:textAlignment w:val="baseline"/>
              <w:rPr>
                <w:b/>
                <w:bCs/>
              </w:rPr>
            </w:pPr>
            <w:bookmarkStart w:id="3" w:name="_Hlk98873619"/>
            <w:bookmarkEnd w:id="2"/>
            <w:proofErr w:type="spellStart"/>
            <w:r w:rsidRPr="59798D21">
              <w:rPr>
                <w:b/>
                <w:bCs/>
              </w:rPr>
              <w:t>Nr.p.k</w:t>
            </w:r>
            <w:proofErr w:type="spellEnd"/>
            <w:r w:rsidRPr="59798D21">
              <w:rPr>
                <w:b/>
                <w:bCs/>
              </w:rPr>
              <w:t>.</w:t>
            </w:r>
          </w:p>
        </w:tc>
        <w:tc>
          <w:tcPr>
            <w:tcW w:w="4253" w:type="dxa"/>
            <w:shd w:val="clear" w:color="auto" w:fill="D9D9D9" w:themeFill="background1" w:themeFillShade="D9"/>
            <w:vAlign w:val="center"/>
          </w:tcPr>
          <w:p w14:paraId="172C5CF7" w14:textId="77777777" w:rsidR="00F348C5" w:rsidRPr="00AF1373" w:rsidRDefault="00113F4F" w:rsidP="00EF6CF3">
            <w:pPr>
              <w:jc w:val="center"/>
              <w:textAlignment w:val="baseline"/>
              <w:rPr>
                <w:b/>
                <w:bCs/>
              </w:rPr>
            </w:pPr>
            <w:r w:rsidRPr="00AF1373">
              <w:rPr>
                <w:b/>
                <w:bCs/>
              </w:rPr>
              <w:t>Kritērijs</w:t>
            </w:r>
          </w:p>
        </w:tc>
        <w:tc>
          <w:tcPr>
            <w:tcW w:w="1436" w:type="dxa"/>
            <w:shd w:val="clear" w:color="auto" w:fill="D9D9D9" w:themeFill="background1" w:themeFillShade="D9"/>
            <w:vAlign w:val="center"/>
          </w:tcPr>
          <w:p w14:paraId="63C01557" w14:textId="38637902" w:rsidR="00F348C5" w:rsidRPr="00AF1373" w:rsidRDefault="00113F4F" w:rsidP="00EF6CF3">
            <w:pPr>
              <w:jc w:val="center"/>
              <w:textAlignment w:val="baseline"/>
              <w:rPr>
                <w:b/>
                <w:bCs/>
              </w:rPr>
            </w:pPr>
            <w:r>
              <w:rPr>
                <w:b/>
                <w:bCs/>
              </w:rPr>
              <w:t>Punktu skaits</w:t>
            </w:r>
          </w:p>
        </w:tc>
        <w:tc>
          <w:tcPr>
            <w:tcW w:w="1372" w:type="dxa"/>
            <w:gridSpan w:val="2"/>
            <w:shd w:val="clear" w:color="auto" w:fill="D9D9D9" w:themeFill="background1" w:themeFillShade="D9"/>
            <w:vAlign w:val="center"/>
          </w:tcPr>
          <w:p w14:paraId="1BF72CF3" w14:textId="7B2D3393" w:rsidR="00F348C5" w:rsidRPr="00AF1373" w:rsidRDefault="00113F4F" w:rsidP="00EF6CF3">
            <w:pPr>
              <w:jc w:val="center"/>
              <w:textAlignment w:val="baseline"/>
              <w:rPr>
                <w:b/>
                <w:bCs/>
              </w:rPr>
            </w:pPr>
            <w:r>
              <w:rPr>
                <w:b/>
                <w:bCs/>
              </w:rPr>
              <w:t>Iegūtais p</w:t>
            </w:r>
            <w:r w:rsidRPr="00AF1373">
              <w:rPr>
                <w:b/>
                <w:bCs/>
              </w:rPr>
              <w:t>unktu skaits</w:t>
            </w:r>
          </w:p>
        </w:tc>
        <w:tc>
          <w:tcPr>
            <w:tcW w:w="1296" w:type="dxa"/>
            <w:shd w:val="clear" w:color="auto" w:fill="D9D9D9" w:themeFill="background1" w:themeFillShade="D9"/>
            <w:vAlign w:val="center"/>
          </w:tcPr>
          <w:p w14:paraId="7484291C" w14:textId="77777777" w:rsidR="00F348C5" w:rsidRPr="00AF1373" w:rsidRDefault="00113F4F" w:rsidP="00EF6CF3">
            <w:pPr>
              <w:jc w:val="center"/>
              <w:textAlignment w:val="baseline"/>
              <w:rPr>
                <w:b/>
                <w:bCs/>
              </w:rPr>
            </w:pPr>
            <w:r w:rsidRPr="00AF1373">
              <w:rPr>
                <w:b/>
                <w:bCs/>
              </w:rPr>
              <w:t>Piezīmes</w:t>
            </w:r>
          </w:p>
        </w:tc>
      </w:tr>
      <w:bookmarkEnd w:id="3"/>
      <w:tr w:rsidR="003B749B" w14:paraId="76962F99" w14:textId="77777777" w:rsidTr="46E8D1C5">
        <w:trPr>
          <w:trHeight w:val="747"/>
        </w:trPr>
        <w:tc>
          <w:tcPr>
            <w:tcW w:w="9061" w:type="dxa"/>
            <w:gridSpan w:val="6"/>
            <w:shd w:val="clear" w:color="auto" w:fill="D9D9D9" w:themeFill="background1" w:themeFillShade="D9"/>
            <w:vAlign w:val="center"/>
          </w:tcPr>
          <w:p w14:paraId="0D9FFA8C" w14:textId="1B723294" w:rsidR="00EF6CF3" w:rsidRPr="00F8062A" w:rsidRDefault="00113F4F" w:rsidP="59798D21">
            <w:pPr>
              <w:jc w:val="center"/>
              <w:textAlignment w:val="baseline"/>
              <w:rPr>
                <w:rFonts w:eastAsia="Aptos"/>
                <w:kern w:val="2"/>
                <w:lang w:eastAsia="en-US"/>
                <w14:ligatures w14:val="standardContextual"/>
              </w:rPr>
            </w:pPr>
            <w:r w:rsidRPr="59798D21">
              <w:rPr>
                <w:b/>
                <w:bCs/>
              </w:rPr>
              <w:t>Dižpasākuma organizēšana Latvijā</w:t>
            </w:r>
          </w:p>
          <w:p w14:paraId="34F00254" w14:textId="13E1A485" w:rsidR="00EF6CF3" w:rsidRPr="00AF1373" w:rsidRDefault="00113F4F" w:rsidP="00EF6CF3">
            <w:pPr>
              <w:jc w:val="center"/>
              <w:textAlignment w:val="baseline"/>
              <w:rPr>
                <w:b/>
                <w:bCs/>
              </w:rPr>
            </w:pPr>
            <w:r w:rsidRPr="00F8062A">
              <w:rPr>
                <w:rFonts w:eastAsia="Aptos"/>
                <w:kern w:val="2"/>
                <w:lang w:eastAsia="en-US"/>
                <w14:ligatures w14:val="standardContextual"/>
              </w:rPr>
              <w:t>(maksimālais punktu skaits</w:t>
            </w:r>
            <w:r w:rsidR="009B4BCF">
              <w:rPr>
                <w:rFonts w:eastAsia="Aptos"/>
                <w:kern w:val="2"/>
                <w:lang w:eastAsia="en-US"/>
                <w14:ligatures w14:val="standardContextual"/>
              </w:rPr>
              <w:t xml:space="preserve"> – 60 punkti</w:t>
            </w:r>
            <w:r w:rsidRPr="00F8062A">
              <w:rPr>
                <w:rFonts w:eastAsia="Aptos"/>
                <w:kern w:val="2"/>
                <w:lang w:eastAsia="en-US"/>
                <w14:ligatures w14:val="standardContextual"/>
              </w:rPr>
              <w:t>, minimālais punktu skaits, kas jāiegūst</w:t>
            </w:r>
            <w:r w:rsidR="009B4BCF">
              <w:rPr>
                <w:rFonts w:eastAsia="Aptos"/>
                <w:kern w:val="2"/>
                <w:lang w:eastAsia="en-US"/>
                <w14:ligatures w14:val="standardContextual"/>
              </w:rPr>
              <w:t>,</w:t>
            </w:r>
            <w:r w:rsidRPr="00F8062A">
              <w:rPr>
                <w:rFonts w:eastAsia="Aptos"/>
                <w:kern w:val="2"/>
                <w:lang w:eastAsia="en-US"/>
                <w14:ligatures w14:val="standardContextual"/>
              </w:rPr>
              <w:t xml:space="preserve"> </w:t>
            </w:r>
            <w:r w:rsidR="009B4BCF">
              <w:rPr>
                <w:rFonts w:eastAsia="Aptos"/>
                <w:kern w:val="2"/>
                <w:lang w:eastAsia="en-US"/>
                <w14:ligatures w14:val="standardContextual"/>
              </w:rPr>
              <w:t>-</w:t>
            </w:r>
            <w:r w:rsidRPr="00F8062A">
              <w:rPr>
                <w:rFonts w:eastAsia="Aptos"/>
                <w:kern w:val="2"/>
                <w:lang w:eastAsia="en-US"/>
                <w14:ligatures w14:val="standardContextual"/>
              </w:rPr>
              <w:t xml:space="preserve"> 20 punkti)</w:t>
            </w:r>
          </w:p>
        </w:tc>
      </w:tr>
      <w:tr w:rsidR="003B749B" w14:paraId="25F74F91" w14:textId="77777777" w:rsidTr="46E8D1C5">
        <w:trPr>
          <w:trHeight w:val="1267"/>
        </w:trPr>
        <w:tc>
          <w:tcPr>
            <w:tcW w:w="704" w:type="dxa"/>
            <w:shd w:val="clear" w:color="auto" w:fill="auto"/>
            <w:vAlign w:val="center"/>
          </w:tcPr>
          <w:p w14:paraId="0ED658DB" w14:textId="6CC3F26C" w:rsidR="00EF6CF3" w:rsidRPr="00AF1373" w:rsidRDefault="00113F4F" w:rsidP="00CE2A72">
            <w:pPr>
              <w:jc w:val="center"/>
              <w:textAlignment w:val="baseline"/>
              <w:rPr>
                <w:b/>
                <w:bCs/>
              </w:rPr>
            </w:pPr>
            <w:r>
              <w:rPr>
                <w:b/>
                <w:bCs/>
              </w:rPr>
              <w:t>1.</w:t>
            </w:r>
          </w:p>
        </w:tc>
        <w:tc>
          <w:tcPr>
            <w:tcW w:w="8357" w:type="dxa"/>
            <w:gridSpan w:val="5"/>
            <w:shd w:val="clear" w:color="auto" w:fill="auto"/>
            <w:vAlign w:val="center"/>
          </w:tcPr>
          <w:p w14:paraId="21533EF3" w14:textId="2BCEF9AD" w:rsidR="00EF6CF3" w:rsidRDefault="00113F4F" w:rsidP="00CE2A72">
            <w:pPr>
              <w:textAlignment w:val="baseline"/>
              <w:rPr>
                <w:b/>
                <w:bCs/>
              </w:rPr>
            </w:pPr>
            <w:r w:rsidRPr="00CE2A72">
              <w:rPr>
                <w:b/>
                <w:bCs/>
              </w:rPr>
              <w:t>Pievienotās vērtības nodokļa ieņēmumu summas no provizoriski pārdoto biļešu skaita ārvalstniekiem un ieņēmumiem no ārvalstu viesiem attiecība pret pieprasīto līdzfinansējumu (%)</w:t>
            </w:r>
          </w:p>
          <w:p w14:paraId="62A9C4FF" w14:textId="5E644860" w:rsidR="00CE2A72" w:rsidRPr="00AF1373" w:rsidRDefault="00113F4F" w:rsidP="00CE2A72">
            <w:pPr>
              <w:textAlignment w:val="baseline"/>
              <w:rPr>
                <w:b/>
                <w:bCs/>
              </w:rPr>
            </w:pPr>
            <w:r w:rsidRPr="001574A8">
              <w:t>(</w:t>
            </w:r>
            <w:r w:rsidRPr="008D6F31">
              <w:t>Šajā kritērijā minimālais punktu skaits, kas jāiegūst</w:t>
            </w:r>
            <w:r w:rsidR="00D653EC">
              <w:t>,</w:t>
            </w:r>
            <w:r w:rsidRPr="008D6F31">
              <w:t xml:space="preserve"> ir 10 punkti</w:t>
            </w:r>
            <w:r w:rsidRPr="001574A8">
              <w:t>)</w:t>
            </w:r>
          </w:p>
        </w:tc>
      </w:tr>
      <w:tr w:rsidR="003B749B" w14:paraId="418AD429" w14:textId="77777777" w:rsidTr="46E8D1C5">
        <w:tc>
          <w:tcPr>
            <w:tcW w:w="704" w:type="dxa"/>
            <w:shd w:val="clear" w:color="auto" w:fill="auto"/>
            <w:vAlign w:val="center"/>
          </w:tcPr>
          <w:p w14:paraId="662776BD" w14:textId="478E4BEE" w:rsidR="00CE2A72" w:rsidRPr="00AF1373" w:rsidRDefault="00113F4F" w:rsidP="00CE2A72">
            <w:pPr>
              <w:jc w:val="center"/>
              <w:textAlignment w:val="baseline"/>
              <w:rPr>
                <w:b/>
                <w:bCs/>
              </w:rPr>
            </w:pPr>
            <w:r>
              <w:t>1</w:t>
            </w:r>
            <w:r w:rsidRPr="00C33746">
              <w:t>.1.</w:t>
            </w:r>
          </w:p>
        </w:tc>
        <w:tc>
          <w:tcPr>
            <w:tcW w:w="4253" w:type="dxa"/>
            <w:shd w:val="clear" w:color="auto" w:fill="auto"/>
          </w:tcPr>
          <w:p w14:paraId="130312AB" w14:textId="55A5A290" w:rsidR="00CE2A72" w:rsidRPr="00AF1373" w:rsidRDefault="005A7519" w:rsidP="00CE2A72">
            <w:pPr>
              <w:textAlignment w:val="baseline"/>
              <w:rPr>
                <w:b/>
                <w:bCs/>
              </w:rPr>
            </w:pPr>
            <w:r>
              <w:t>6</w:t>
            </w:r>
            <w:r w:rsidR="00113F4F" w:rsidRPr="00243C59">
              <w:t>0,00 % un vairāk</w:t>
            </w:r>
          </w:p>
        </w:tc>
        <w:tc>
          <w:tcPr>
            <w:tcW w:w="1436" w:type="dxa"/>
            <w:shd w:val="clear" w:color="auto" w:fill="auto"/>
            <w:vAlign w:val="center"/>
          </w:tcPr>
          <w:p w14:paraId="77EFF412" w14:textId="5F7C7D3F" w:rsidR="00CE2A72" w:rsidRDefault="00113F4F" w:rsidP="00CE2A72">
            <w:pPr>
              <w:jc w:val="center"/>
              <w:textAlignment w:val="baseline"/>
              <w:rPr>
                <w:b/>
                <w:bCs/>
              </w:rPr>
            </w:pPr>
            <w:r w:rsidRPr="00C33746">
              <w:t>30</w:t>
            </w:r>
          </w:p>
        </w:tc>
        <w:tc>
          <w:tcPr>
            <w:tcW w:w="1372" w:type="dxa"/>
            <w:gridSpan w:val="2"/>
            <w:vMerge w:val="restart"/>
            <w:shd w:val="clear" w:color="auto" w:fill="auto"/>
            <w:vAlign w:val="center"/>
          </w:tcPr>
          <w:p w14:paraId="4B736175" w14:textId="77777777" w:rsidR="00CE2A72" w:rsidRDefault="00CE2A72" w:rsidP="00CE2A72">
            <w:pPr>
              <w:jc w:val="center"/>
              <w:textAlignment w:val="baseline"/>
              <w:rPr>
                <w:b/>
                <w:bCs/>
              </w:rPr>
            </w:pPr>
          </w:p>
        </w:tc>
        <w:tc>
          <w:tcPr>
            <w:tcW w:w="1296" w:type="dxa"/>
            <w:vMerge w:val="restart"/>
            <w:shd w:val="clear" w:color="auto" w:fill="auto"/>
            <w:vAlign w:val="center"/>
          </w:tcPr>
          <w:p w14:paraId="246E965B" w14:textId="77777777" w:rsidR="00CE2A72" w:rsidRPr="00AF1373" w:rsidRDefault="00CE2A72" w:rsidP="00CE2A72">
            <w:pPr>
              <w:jc w:val="center"/>
              <w:textAlignment w:val="baseline"/>
              <w:rPr>
                <w:b/>
                <w:bCs/>
              </w:rPr>
            </w:pPr>
          </w:p>
        </w:tc>
      </w:tr>
      <w:tr w:rsidR="003B749B" w14:paraId="0BB3F375" w14:textId="77777777" w:rsidTr="46E8D1C5">
        <w:tc>
          <w:tcPr>
            <w:tcW w:w="704" w:type="dxa"/>
            <w:shd w:val="clear" w:color="auto" w:fill="auto"/>
            <w:vAlign w:val="center"/>
          </w:tcPr>
          <w:p w14:paraId="49C11B63" w14:textId="45DDD24C" w:rsidR="00CE2A72" w:rsidRPr="00AF1373" w:rsidRDefault="00113F4F" w:rsidP="00CE2A72">
            <w:pPr>
              <w:jc w:val="center"/>
              <w:textAlignment w:val="baseline"/>
              <w:rPr>
                <w:b/>
                <w:bCs/>
              </w:rPr>
            </w:pPr>
            <w:r>
              <w:t>1</w:t>
            </w:r>
            <w:r w:rsidRPr="00C33746">
              <w:t>.2.</w:t>
            </w:r>
          </w:p>
        </w:tc>
        <w:tc>
          <w:tcPr>
            <w:tcW w:w="4253" w:type="dxa"/>
            <w:shd w:val="clear" w:color="auto" w:fill="auto"/>
          </w:tcPr>
          <w:p w14:paraId="1044779D" w14:textId="7AF3164A" w:rsidR="00CE2A72" w:rsidRPr="00AF1373" w:rsidRDefault="00113F4F" w:rsidP="00CE2A72">
            <w:pPr>
              <w:textAlignment w:val="baseline"/>
              <w:rPr>
                <w:b/>
                <w:bCs/>
              </w:rPr>
            </w:pPr>
            <w:r w:rsidRPr="00243C59">
              <w:t xml:space="preserve">sākot no </w:t>
            </w:r>
            <w:r w:rsidR="005A7519">
              <w:t>55</w:t>
            </w:r>
            <w:r w:rsidRPr="00243C59">
              <w:t>,00</w:t>
            </w:r>
            <w:r w:rsidR="00C259A4">
              <w:t xml:space="preserve"> %</w:t>
            </w:r>
            <w:r w:rsidR="00D653EC">
              <w:t>, bet</w:t>
            </w:r>
            <w:r w:rsidRPr="00243C59">
              <w:t xml:space="preserve"> mazāk par </w:t>
            </w:r>
            <w:r w:rsidR="005A7519">
              <w:t>6</w:t>
            </w:r>
            <w:r w:rsidRPr="00243C59">
              <w:t>0,00 %</w:t>
            </w:r>
          </w:p>
        </w:tc>
        <w:tc>
          <w:tcPr>
            <w:tcW w:w="1436" w:type="dxa"/>
            <w:shd w:val="clear" w:color="auto" w:fill="auto"/>
            <w:vAlign w:val="center"/>
          </w:tcPr>
          <w:p w14:paraId="2DAD82ED" w14:textId="5895BF4D" w:rsidR="00CE2A72" w:rsidRDefault="00113F4F" w:rsidP="00CE2A72">
            <w:pPr>
              <w:jc w:val="center"/>
              <w:textAlignment w:val="baseline"/>
              <w:rPr>
                <w:b/>
                <w:bCs/>
              </w:rPr>
            </w:pPr>
            <w:r w:rsidRPr="00C33746">
              <w:t>20</w:t>
            </w:r>
          </w:p>
        </w:tc>
        <w:tc>
          <w:tcPr>
            <w:tcW w:w="1372" w:type="dxa"/>
            <w:gridSpan w:val="2"/>
            <w:vMerge/>
          </w:tcPr>
          <w:p w14:paraId="74847D1C" w14:textId="77777777" w:rsidR="00CE2A72" w:rsidRDefault="00CE2A72" w:rsidP="00CE2A72">
            <w:pPr>
              <w:jc w:val="center"/>
              <w:textAlignment w:val="baseline"/>
              <w:rPr>
                <w:b/>
                <w:bCs/>
              </w:rPr>
            </w:pPr>
          </w:p>
        </w:tc>
        <w:tc>
          <w:tcPr>
            <w:tcW w:w="1296" w:type="dxa"/>
            <w:vMerge/>
          </w:tcPr>
          <w:p w14:paraId="19C09229" w14:textId="77777777" w:rsidR="00CE2A72" w:rsidRPr="00AF1373" w:rsidRDefault="00CE2A72" w:rsidP="00CE2A72">
            <w:pPr>
              <w:jc w:val="center"/>
              <w:textAlignment w:val="baseline"/>
              <w:rPr>
                <w:b/>
                <w:bCs/>
              </w:rPr>
            </w:pPr>
          </w:p>
        </w:tc>
      </w:tr>
      <w:tr w:rsidR="003B749B" w14:paraId="503C50A5" w14:textId="77777777" w:rsidTr="46E8D1C5">
        <w:tc>
          <w:tcPr>
            <w:tcW w:w="704" w:type="dxa"/>
            <w:shd w:val="clear" w:color="auto" w:fill="auto"/>
            <w:vAlign w:val="center"/>
          </w:tcPr>
          <w:p w14:paraId="48B38071" w14:textId="03D8E0F7" w:rsidR="00CE2A72" w:rsidRPr="00AF1373" w:rsidRDefault="00113F4F" w:rsidP="00CE2A72">
            <w:pPr>
              <w:jc w:val="center"/>
              <w:textAlignment w:val="baseline"/>
              <w:rPr>
                <w:b/>
                <w:bCs/>
              </w:rPr>
            </w:pPr>
            <w:r>
              <w:t>1</w:t>
            </w:r>
            <w:r w:rsidRPr="00C33746">
              <w:t>.3.</w:t>
            </w:r>
          </w:p>
        </w:tc>
        <w:tc>
          <w:tcPr>
            <w:tcW w:w="4253" w:type="dxa"/>
            <w:shd w:val="clear" w:color="auto" w:fill="auto"/>
          </w:tcPr>
          <w:p w14:paraId="29534778" w14:textId="5AAB1934" w:rsidR="00CE2A72" w:rsidRPr="00AF1373" w:rsidRDefault="00113F4F" w:rsidP="00CE2A72">
            <w:pPr>
              <w:textAlignment w:val="baseline"/>
              <w:rPr>
                <w:b/>
                <w:bCs/>
              </w:rPr>
            </w:pPr>
            <w:r w:rsidRPr="00243C59">
              <w:t>sākot no 50,00</w:t>
            </w:r>
            <w:r w:rsidR="00D653EC">
              <w:t xml:space="preserve"> %, bet</w:t>
            </w:r>
            <w:r w:rsidRPr="00243C59">
              <w:t xml:space="preserve"> mazāk </w:t>
            </w:r>
            <w:r w:rsidR="00F84CA9">
              <w:t>par</w:t>
            </w:r>
            <w:r w:rsidRPr="00243C59">
              <w:t xml:space="preserve"> </w:t>
            </w:r>
            <w:r w:rsidR="005A7519">
              <w:t>55</w:t>
            </w:r>
            <w:r w:rsidRPr="00243C59">
              <w:t>,00 %</w:t>
            </w:r>
          </w:p>
        </w:tc>
        <w:tc>
          <w:tcPr>
            <w:tcW w:w="1436" w:type="dxa"/>
            <w:shd w:val="clear" w:color="auto" w:fill="auto"/>
            <w:vAlign w:val="center"/>
          </w:tcPr>
          <w:p w14:paraId="7AE986F4" w14:textId="20FE9208" w:rsidR="00CE2A72" w:rsidRDefault="00113F4F" w:rsidP="00CE2A72">
            <w:pPr>
              <w:jc w:val="center"/>
              <w:textAlignment w:val="baseline"/>
              <w:rPr>
                <w:b/>
                <w:bCs/>
              </w:rPr>
            </w:pPr>
            <w:r w:rsidRPr="00C33746">
              <w:t>10</w:t>
            </w:r>
          </w:p>
        </w:tc>
        <w:tc>
          <w:tcPr>
            <w:tcW w:w="1372" w:type="dxa"/>
            <w:gridSpan w:val="2"/>
            <w:vMerge/>
          </w:tcPr>
          <w:p w14:paraId="6BEB3FF7" w14:textId="77777777" w:rsidR="00CE2A72" w:rsidRDefault="00CE2A72" w:rsidP="00CE2A72">
            <w:pPr>
              <w:jc w:val="center"/>
              <w:textAlignment w:val="baseline"/>
              <w:rPr>
                <w:b/>
                <w:bCs/>
              </w:rPr>
            </w:pPr>
          </w:p>
        </w:tc>
        <w:tc>
          <w:tcPr>
            <w:tcW w:w="1296" w:type="dxa"/>
            <w:vMerge/>
          </w:tcPr>
          <w:p w14:paraId="3B01D45A" w14:textId="77777777" w:rsidR="00CE2A72" w:rsidRPr="00AF1373" w:rsidRDefault="00CE2A72" w:rsidP="00CE2A72">
            <w:pPr>
              <w:jc w:val="center"/>
              <w:textAlignment w:val="baseline"/>
              <w:rPr>
                <w:b/>
                <w:bCs/>
              </w:rPr>
            </w:pPr>
          </w:p>
        </w:tc>
      </w:tr>
      <w:tr w:rsidR="003B749B" w14:paraId="07E6CE3F" w14:textId="77777777" w:rsidTr="46E8D1C5">
        <w:tc>
          <w:tcPr>
            <w:tcW w:w="704" w:type="dxa"/>
            <w:shd w:val="clear" w:color="auto" w:fill="auto"/>
            <w:vAlign w:val="center"/>
          </w:tcPr>
          <w:p w14:paraId="0B3B91DC" w14:textId="6134F46D" w:rsidR="00CE2A72" w:rsidRPr="00AF1373" w:rsidRDefault="00113F4F" w:rsidP="00CE2A72">
            <w:pPr>
              <w:jc w:val="center"/>
              <w:textAlignment w:val="baseline"/>
              <w:rPr>
                <w:b/>
                <w:bCs/>
              </w:rPr>
            </w:pPr>
            <w:r>
              <w:t>1</w:t>
            </w:r>
            <w:r w:rsidRPr="00C33746">
              <w:t>.4.</w:t>
            </w:r>
          </w:p>
        </w:tc>
        <w:tc>
          <w:tcPr>
            <w:tcW w:w="4253" w:type="dxa"/>
            <w:shd w:val="clear" w:color="auto" w:fill="auto"/>
            <w:vAlign w:val="center"/>
          </w:tcPr>
          <w:p w14:paraId="07576DFB" w14:textId="33629AF5" w:rsidR="00CE2A72" w:rsidRPr="00AF1373" w:rsidRDefault="00113F4F" w:rsidP="00CE2A72">
            <w:pPr>
              <w:textAlignment w:val="baseline"/>
              <w:rPr>
                <w:b/>
                <w:bCs/>
              </w:rPr>
            </w:pPr>
            <w:r w:rsidRPr="00C33746">
              <w:t xml:space="preserve">mazāk </w:t>
            </w:r>
            <w:r w:rsidR="00F84CA9">
              <w:t>par</w:t>
            </w:r>
            <w:r w:rsidRPr="00C33746">
              <w:t xml:space="preserve"> 50,00 %</w:t>
            </w:r>
          </w:p>
        </w:tc>
        <w:tc>
          <w:tcPr>
            <w:tcW w:w="1436" w:type="dxa"/>
            <w:shd w:val="clear" w:color="auto" w:fill="auto"/>
            <w:vAlign w:val="center"/>
          </w:tcPr>
          <w:p w14:paraId="4022ED7B" w14:textId="43D5F9EA" w:rsidR="00CE2A72" w:rsidRDefault="00113F4F" w:rsidP="00CE2A72">
            <w:pPr>
              <w:jc w:val="center"/>
              <w:textAlignment w:val="baseline"/>
              <w:rPr>
                <w:b/>
                <w:bCs/>
              </w:rPr>
            </w:pPr>
            <w:r w:rsidRPr="00C33746">
              <w:t>0</w:t>
            </w:r>
          </w:p>
        </w:tc>
        <w:tc>
          <w:tcPr>
            <w:tcW w:w="1372" w:type="dxa"/>
            <w:gridSpan w:val="2"/>
            <w:vMerge/>
          </w:tcPr>
          <w:p w14:paraId="16FD6379" w14:textId="77777777" w:rsidR="00CE2A72" w:rsidRDefault="00CE2A72" w:rsidP="00CE2A72">
            <w:pPr>
              <w:jc w:val="center"/>
              <w:textAlignment w:val="baseline"/>
              <w:rPr>
                <w:b/>
                <w:bCs/>
              </w:rPr>
            </w:pPr>
          </w:p>
        </w:tc>
        <w:tc>
          <w:tcPr>
            <w:tcW w:w="1296" w:type="dxa"/>
            <w:vMerge/>
          </w:tcPr>
          <w:p w14:paraId="11DDDFFE" w14:textId="77777777" w:rsidR="00CE2A72" w:rsidRPr="00AF1373" w:rsidRDefault="00CE2A72" w:rsidP="00CE2A72">
            <w:pPr>
              <w:jc w:val="center"/>
              <w:textAlignment w:val="baseline"/>
              <w:rPr>
                <w:b/>
                <w:bCs/>
              </w:rPr>
            </w:pPr>
          </w:p>
        </w:tc>
      </w:tr>
      <w:tr w:rsidR="003B749B" w14:paraId="1B32F5B7" w14:textId="77777777" w:rsidTr="46E8D1C5">
        <w:trPr>
          <w:trHeight w:val="679"/>
        </w:trPr>
        <w:tc>
          <w:tcPr>
            <w:tcW w:w="704" w:type="dxa"/>
            <w:shd w:val="clear" w:color="auto" w:fill="auto"/>
            <w:vAlign w:val="center"/>
          </w:tcPr>
          <w:p w14:paraId="7326F625" w14:textId="4F9ECCCC" w:rsidR="00CE2A72" w:rsidRPr="00AF1373" w:rsidRDefault="00113F4F" w:rsidP="00CE2A72">
            <w:pPr>
              <w:jc w:val="center"/>
              <w:textAlignment w:val="baseline"/>
              <w:rPr>
                <w:b/>
                <w:bCs/>
              </w:rPr>
            </w:pPr>
            <w:r>
              <w:rPr>
                <w:b/>
                <w:bCs/>
              </w:rPr>
              <w:t>2.</w:t>
            </w:r>
          </w:p>
        </w:tc>
        <w:tc>
          <w:tcPr>
            <w:tcW w:w="8357" w:type="dxa"/>
            <w:gridSpan w:val="5"/>
            <w:shd w:val="clear" w:color="auto" w:fill="auto"/>
            <w:vAlign w:val="center"/>
          </w:tcPr>
          <w:p w14:paraId="3761F9E6" w14:textId="77777777" w:rsidR="00CE2A72" w:rsidRDefault="00113F4F" w:rsidP="59798D21">
            <w:pPr>
              <w:textAlignment w:val="baseline"/>
              <w:rPr>
                <w:b/>
                <w:bCs/>
              </w:rPr>
            </w:pPr>
            <w:r w:rsidRPr="59798D21">
              <w:rPr>
                <w:b/>
                <w:bCs/>
              </w:rPr>
              <w:t>Dižpasākuma norises ilgums</w:t>
            </w:r>
          </w:p>
          <w:p w14:paraId="2ED77868" w14:textId="7A8E47FB" w:rsidR="007937E1" w:rsidRPr="00AF1373" w:rsidRDefault="00113F4F" w:rsidP="00AE5231">
            <w:pPr>
              <w:textAlignment w:val="baseline"/>
              <w:rPr>
                <w:b/>
                <w:bCs/>
              </w:rPr>
            </w:pPr>
            <w:r w:rsidRPr="001574A8">
              <w:t>(</w:t>
            </w:r>
            <w:r w:rsidRPr="008D6F31">
              <w:t>Šajā kritērijā minimālais punktu skaits, kas jāiegūst</w:t>
            </w:r>
            <w:r w:rsidR="00F84CA9">
              <w:t>,</w:t>
            </w:r>
            <w:r w:rsidRPr="008D6F31">
              <w:t xml:space="preserve"> ir </w:t>
            </w:r>
            <w:r>
              <w:t>5</w:t>
            </w:r>
            <w:r w:rsidRPr="008D6F31">
              <w:t xml:space="preserve"> punkti</w:t>
            </w:r>
            <w:r w:rsidRPr="001574A8">
              <w:t>)</w:t>
            </w:r>
          </w:p>
        </w:tc>
      </w:tr>
      <w:tr w:rsidR="003B749B" w14:paraId="0FE09466" w14:textId="77777777" w:rsidTr="46E8D1C5">
        <w:tc>
          <w:tcPr>
            <w:tcW w:w="704" w:type="dxa"/>
            <w:shd w:val="clear" w:color="auto" w:fill="auto"/>
            <w:vAlign w:val="center"/>
          </w:tcPr>
          <w:p w14:paraId="4BEDFCEC" w14:textId="5B1AE967" w:rsidR="00AE5231" w:rsidRPr="00AE5231" w:rsidRDefault="00113F4F" w:rsidP="00AE5231">
            <w:pPr>
              <w:jc w:val="center"/>
              <w:textAlignment w:val="baseline"/>
            </w:pPr>
            <w:r w:rsidRPr="00AE5231">
              <w:t>2.1.</w:t>
            </w:r>
          </w:p>
        </w:tc>
        <w:tc>
          <w:tcPr>
            <w:tcW w:w="4253" w:type="dxa"/>
            <w:shd w:val="clear" w:color="auto" w:fill="auto"/>
            <w:vAlign w:val="center"/>
          </w:tcPr>
          <w:p w14:paraId="040CB963" w14:textId="3278EB30" w:rsidR="00AE5231" w:rsidRPr="00AE5231" w:rsidRDefault="00113F4F" w:rsidP="00AE5231">
            <w:pPr>
              <w:textAlignment w:val="baseline"/>
            </w:pPr>
            <w:r w:rsidRPr="00AE5231">
              <w:t>četras dienas un vairāk</w:t>
            </w:r>
          </w:p>
        </w:tc>
        <w:tc>
          <w:tcPr>
            <w:tcW w:w="1436" w:type="dxa"/>
            <w:shd w:val="clear" w:color="auto" w:fill="auto"/>
            <w:vAlign w:val="center"/>
          </w:tcPr>
          <w:p w14:paraId="7730C1A9" w14:textId="63E350F3" w:rsidR="00AE5231" w:rsidRPr="00AE5231" w:rsidRDefault="00113F4F" w:rsidP="00AE5231">
            <w:pPr>
              <w:jc w:val="center"/>
              <w:textAlignment w:val="baseline"/>
            </w:pPr>
            <w:r w:rsidRPr="00AE5231">
              <w:t>15</w:t>
            </w:r>
          </w:p>
        </w:tc>
        <w:tc>
          <w:tcPr>
            <w:tcW w:w="1372" w:type="dxa"/>
            <w:gridSpan w:val="2"/>
            <w:vMerge w:val="restart"/>
            <w:shd w:val="clear" w:color="auto" w:fill="auto"/>
            <w:vAlign w:val="center"/>
          </w:tcPr>
          <w:p w14:paraId="2482612A" w14:textId="77777777" w:rsidR="00AE5231" w:rsidRDefault="00AE5231" w:rsidP="00AE5231">
            <w:pPr>
              <w:jc w:val="center"/>
              <w:textAlignment w:val="baseline"/>
              <w:rPr>
                <w:b/>
                <w:bCs/>
              </w:rPr>
            </w:pPr>
          </w:p>
        </w:tc>
        <w:tc>
          <w:tcPr>
            <w:tcW w:w="1296" w:type="dxa"/>
            <w:vMerge w:val="restart"/>
            <w:shd w:val="clear" w:color="auto" w:fill="auto"/>
            <w:vAlign w:val="center"/>
          </w:tcPr>
          <w:p w14:paraId="38D649F8" w14:textId="77777777" w:rsidR="00AE5231" w:rsidRPr="00AF1373" w:rsidRDefault="00AE5231" w:rsidP="00AE5231">
            <w:pPr>
              <w:jc w:val="center"/>
              <w:textAlignment w:val="baseline"/>
              <w:rPr>
                <w:b/>
                <w:bCs/>
              </w:rPr>
            </w:pPr>
          </w:p>
        </w:tc>
      </w:tr>
      <w:tr w:rsidR="003B749B" w14:paraId="08E7D5A4" w14:textId="77777777" w:rsidTr="46E8D1C5">
        <w:tc>
          <w:tcPr>
            <w:tcW w:w="704" w:type="dxa"/>
            <w:shd w:val="clear" w:color="auto" w:fill="auto"/>
            <w:vAlign w:val="center"/>
          </w:tcPr>
          <w:p w14:paraId="51E300B2" w14:textId="22A5632E" w:rsidR="00AE5231" w:rsidRPr="00AE5231" w:rsidRDefault="00113F4F" w:rsidP="00AE5231">
            <w:pPr>
              <w:jc w:val="center"/>
              <w:textAlignment w:val="baseline"/>
            </w:pPr>
            <w:r w:rsidRPr="00AE5231">
              <w:t>2.2.</w:t>
            </w:r>
          </w:p>
        </w:tc>
        <w:tc>
          <w:tcPr>
            <w:tcW w:w="4253" w:type="dxa"/>
            <w:shd w:val="clear" w:color="auto" w:fill="auto"/>
            <w:vAlign w:val="center"/>
          </w:tcPr>
          <w:p w14:paraId="0C9EA108" w14:textId="52855BC0" w:rsidR="00AE5231" w:rsidRPr="00AE5231" w:rsidRDefault="00113F4F" w:rsidP="00AE5231">
            <w:pPr>
              <w:textAlignment w:val="baseline"/>
            </w:pPr>
            <w:r w:rsidRPr="00AE5231">
              <w:t>trīs dienas</w:t>
            </w:r>
          </w:p>
        </w:tc>
        <w:tc>
          <w:tcPr>
            <w:tcW w:w="1436" w:type="dxa"/>
            <w:shd w:val="clear" w:color="auto" w:fill="auto"/>
            <w:vAlign w:val="center"/>
          </w:tcPr>
          <w:p w14:paraId="3C9466C1" w14:textId="0668E275" w:rsidR="00AE5231" w:rsidRPr="00AE5231" w:rsidRDefault="00113F4F" w:rsidP="00AE5231">
            <w:pPr>
              <w:jc w:val="center"/>
              <w:textAlignment w:val="baseline"/>
            </w:pPr>
            <w:r w:rsidRPr="00AE5231">
              <w:t>10</w:t>
            </w:r>
          </w:p>
        </w:tc>
        <w:tc>
          <w:tcPr>
            <w:tcW w:w="1372" w:type="dxa"/>
            <w:gridSpan w:val="2"/>
            <w:vMerge/>
          </w:tcPr>
          <w:p w14:paraId="2436D275" w14:textId="77777777" w:rsidR="00AE5231" w:rsidRDefault="00AE5231" w:rsidP="00AE5231">
            <w:pPr>
              <w:jc w:val="center"/>
              <w:textAlignment w:val="baseline"/>
              <w:rPr>
                <w:b/>
                <w:bCs/>
              </w:rPr>
            </w:pPr>
          </w:p>
        </w:tc>
        <w:tc>
          <w:tcPr>
            <w:tcW w:w="1296" w:type="dxa"/>
            <w:vMerge/>
            <w:vAlign w:val="center"/>
          </w:tcPr>
          <w:p w14:paraId="66348BE6" w14:textId="77777777" w:rsidR="00AE5231" w:rsidRPr="00AF1373" w:rsidRDefault="00AE5231" w:rsidP="00AE5231">
            <w:pPr>
              <w:jc w:val="center"/>
              <w:textAlignment w:val="baseline"/>
              <w:rPr>
                <w:b/>
                <w:bCs/>
              </w:rPr>
            </w:pPr>
          </w:p>
        </w:tc>
      </w:tr>
      <w:tr w:rsidR="003B749B" w14:paraId="477CB0B8" w14:textId="77777777" w:rsidTr="46E8D1C5">
        <w:tc>
          <w:tcPr>
            <w:tcW w:w="704" w:type="dxa"/>
            <w:shd w:val="clear" w:color="auto" w:fill="auto"/>
            <w:vAlign w:val="center"/>
          </w:tcPr>
          <w:p w14:paraId="139429FC" w14:textId="00C448F2" w:rsidR="00AE5231" w:rsidRPr="00AE5231" w:rsidRDefault="00113F4F" w:rsidP="00AE5231">
            <w:pPr>
              <w:jc w:val="center"/>
              <w:textAlignment w:val="baseline"/>
            </w:pPr>
            <w:r w:rsidRPr="00AE5231">
              <w:t>2.3.</w:t>
            </w:r>
          </w:p>
        </w:tc>
        <w:tc>
          <w:tcPr>
            <w:tcW w:w="4253" w:type="dxa"/>
            <w:shd w:val="clear" w:color="auto" w:fill="auto"/>
            <w:vAlign w:val="center"/>
          </w:tcPr>
          <w:p w14:paraId="361B5761" w14:textId="6A64F02A" w:rsidR="00AE5231" w:rsidRPr="00AE5231" w:rsidRDefault="00113F4F" w:rsidP="00AE5231">
            <w:pPr>
              <w:textAlignment w:val="baseline"/>
            </w:pPr>
            <w:r w:rsidRPr="00AE5231">
              <w:t xml:space="preserve">viena </w:t>
            </w:r>
            <w:r w:rsidR="00F13C94">
              <w:t xml:space="preserve">vai divas </w:t>
            </w:r>
            <w:r w:rsidRPr="00AE5231">
              <w:t>diena</w:t>
            </w:r>
            <w:r w:rsidR="00F13C94">
              <w:t>s</w:t>
            </w:r>
          </w:p>
        </w:tc>
        <w:tc>
          <w:tcPr>
            <w:tcW w:w="1436" w:type="dxa"/>
            <w:shd w:val="clear" w:color="auto" w:fill="auto"/>
            <w:vAlign w:val="center"/>
          </w:tcPr>
          <w:p w14:paraId="51F3EBDE" w14:textId="7CDF64F8" w:rsidR="00AE5231" w:rsidRPr="00AE5231" w:rsidRDefault="00113F4F" w:rsidP="00AE5231">
            <w:pPr>
              <w:jc w:val="center"/>
              <w:textAlignment w:val="baseline"/>
            </w:pPr>
            <w:r w:rsidRPr="00AE5231">
              <w:t>5</w:t>
            </w:r>
          </w:p>
        </w:tc>
        <w:tc>
          <w:tcPr>
            <w:tcW w:w="1372" w:type="dxa"/>
            <w:gridSpan w:val="2"/>
            <w:vMerge/>
          </w:tcPr>
          <w:p w14:paraId="15AC965E" w14:textId="77777777" w:rsidR="00AE5231" w:rsidRDefault="00AE5231" w:rsidP="00AE5231">
            <w:pPr>
              <w:jc w:val="center"/>
              <w:textAlignment w:val="baseline"/>
              <w:rPr>
                <w:b/>
                <w:bCs/>
              </w:rPr>
            </w:pPr>
          </w:p>
        </w:tc>
        <w:tc>
          <w:tcPr>
            <w:tcW w:w="1296" w:type="dxa"/>
            <w:vMerge/>
            <w:vAlign w:val="center"/>
          </w:tcPr>
          <w:p w14:paraId="19114B26" w14:textId="77777777" w:rsidR="00AE5231" w:rsidRPr="00AF1373" w:rsidRDefault="00AE5231" w:rsidP="00AE5231">
            <w:pPr>
              <w:jc w:val="center"/>
              <w:textAlignment w:val="baseline"/>
              <w:rPr>
                <w:b/>
                <w:bCs/>
              </w:rPr>
            </w:pPr>
          </w:p>
        </w:tc>
      </w:tr>
      <w:tr w:rsidR="003B749B" w14:paraId="4F3E7B92" w14:textId="77777777" w:rsidTr="46E8D1C5">
        <w:trPr>
          <w:trHeight w:val="701"/>
        </w:trPr>
        <w:tc>
          <w:tcPr>
            <w:tcW w:w="704" w:type="dxa"/>
            <w:shd w:val="clear" w:color="auto" w:fill="auto"/>
            <w:vAlign w:val="center"/>
          </w:tcPr>
          <w:p w14:paraId="080D47B1" w14:textId="10F3DE90" w:rsidR="00AE5231" w:rsidRPr="00AF1373" w:rsidRDefault="00113F4F" w:rsidP="00AE5231">
            <w:pPr>
              <w:jc w:val="center"/>
              <w:textAlignment w:val="baseline"/>
              <w:rPr>
                <w:b/>
                <w:bCs/>
              </w:rPr>
            </w:pPr>
            <w:r>
              <w:rPr>
                <w:b/>
                <w:bCs/>
              </w:rPr>
              <w:t>3.</w:t>
            </w:r>
          </w:p>
        </w:tc>
        <w:tc>
          <w:tcPr>
            <w:tcW w:w="8357" w:type="dxa"/>
            <w:gridSpan w:val="5"/>
            <w:shd w:val="clear" w:color="auto" w:fill="auto"/>
            <w:vAlign w:val="center"/>
          </w:tcPr>
          <w:p w14:paraId="3521456C" w14:textId="77777777" w:rsidR="00AE5231" w:rsidRDefault="00113F4F" w:rsidP="00AE5231">
            <w:pPr>
              <w:textAlignment w:val="baseline"/>
              <w:rPr>
                <w:b/>
                <w:bCs/>
              </w:rPr>
            </w:pPr>
            <w:r w:rsidRPr="00AE5231">
              <w:rPr>
                <w:b/>
                <w:bCs/>
              </w:rPr>
              <w:t>Provizoriskais ārvalstu viesu skaits</w:t>
            </w:r>
          </w:p>
          <w:p w14:paraId="41ED7F6E" w14:textId="63B5BEE5" w:rsidR="00AE5231" w:rsidRPr="00AF1373" w:rsidRDefault="00113F4F" w:rsidP="00AE5231">
            <w:pPr>
              <w:textAlignment w:val="baseline"/>
              <w:rPr>
                <w:b/>
                <w:bCs/>
              </w:rPr>
            </w:pPr>
            <w:r w:rsidRPr="001574A8">
              <w:t>(</w:t>
            </w:r>
            <w:r w:rsidRPr="008D6F31">
              <w:t>Šajā kritērijā minimālais punktu skaits, kas jāiegūst</w:t>
            </w:r>
            <w:r w:rsidR="00F84CA9">
              <w:t>,</w:t>
            </w:r>
            <w:r w:rsidRPr="008D6F31">
              <w:t xml:space="preserve"> ir </w:t>
            </w:r>
            <w:r>
              <w:t>5</w:t>
            </w:r>
            <w:r w:rsidRPr="008D6F31">
              <w:t xml:space="preserve"> punkti</w:t>
            </w:r>
            <w:r w:rsidRPr="001574A8">
              <w:t>)</w:t>
            </w:r>
          </w:p>
        </w:tc>
      </w:tr>
      <w:tr w:rsidR="003B749B" w14:paraId="22815519" w14:textId="77777777" w:rsidTr="46E8D1C5">
        <w:tc>
          <w:tcPr>
            <w:tcW w:w="704" w:type="dxa"/>
            <w:shd w:val="clear" w:color="auto" w:fill="auto"/>
            <w:vAlign w:val="center"/>
          </w:tcPr>
          <w:p w14:paraId="4D85F3A2" w14:textId="0C06AFB5" w:rsidR="00AE5231" w:rsidRPr="00AF1373" w:rsidRDefault="00113F4F" w:rsidP="00AE5231">
            <w:pPr>
              <w:jc w:val="center"/>
              <w:textAlignment w:val="baseline"/>
              <w:rPr>
                <w:b/>
                <w:bCs/>
              </w:rPr>
            </w:pPr>
            <w:r>
              <w:t>3.1.</w:t>
            </w:r>
          </w:p>
        </w:tc>
        <w:tc>
          <w:tcPr>
            <w:tcW w:w="4253" w:type="dxa"/>
            <w:shd w:val="clear" w:color="auto" w:fill="auto"/>
            <w:vAlign w:val="center"/>
          </w:tcPr>
          <w:p w14:paraId="26E05975" w14:textId="778F5E22" w:rsidR="00AE5231" w:rsidRPr="00AF1373" w:rsidRDefault="00113F4F" w:rsidP="00AE5231">
            <w:pPr>
              <w:textAlignment w:val="baseline"/>
              <w:rPr>
                <w:b/>
                <w:bCs/>
              </w:rPr>
            </w:pPr>
            <w:r>
              <w:t>10 000 un vairāk</w:t>
            </w:r>
          </w:p>
        </w:tc>
        <w:tc>
          <w:tcPr>
            <w:tcW w:w="1436" w:type="dxa"/>
            <w:shd w:val="clear" w:color="auto" w:fill="auto"/>
            <w:vAlign w:val="center"/>
          </w:tcPr>
          <w:p w14:paraId="07D49B8C" w14:textId="521B4512" w:rsidR="00AE5231" w:rsidRDefault="00113F4F" w:rsidP="00AE5231">
            <w:pPr>
              <w:jc w:val="center"/>
              <w:textAlignment w:val="baseline"/>
              <w:rPr>
                <w:b/>
                <w:bCs/>
              </w:rPr>
            </w:pPr>
            <w:r>
              <w:t>15</w:t>
            </w:r>
          </w:p>
        </w:tc>
        <w:tc>
          <w:tcPr>
            <w:tcW w:w="1372" w:type="dxa"/>
            <w:gridSpan w:val="2"/>
            <w:vMerge w:val="restart"/>
            <w:shd w:val="clear" w:color="auto" w:fill="auto"/>
            <w:vAlign w:val="center"/>
          </w:tcPr>
          <w:p w14:paraId="02600CA0" w14:textId="77777777" w:rsidR="00AE5231" w:rsidRDefault="00AE5231" w:rsidP="00AE5231">
            <w:pPr>
              <w:jc w:val="center"/>
              <w:textAlignment w:val="baseline"/>
              <w:rPr>
                <w:b/>
                <w:bCs/>
              </w:rPr>
            </w:pPr>
          </w:p>
        </w:tc>
        <w:tc>
          <w:tcPr>
            <w:tcW w:w="1296" w:type="dxa"/>
            <w:vMerge w:val="restart"/>
            <w:shd w:val="clear" w:color="auto" w:fill="auto"/>
            <w:vAlign w:val="center"/>
          </w:tcPr>
          <w:p w14:paraId="39D10388" w14:textId="77777777" w:rsidR="00AE5231" w:rsidRPr="00AF1373" w:rsidRDefault="00AE5231" w:rsidP="00AE5231">
            <w:pPr>
              <w:jc w:val="center"/>
              <w:textAlignment w:val="baseline"/>
              <w:rPr>
                <w:b/>
                <w:bCs/>
              </w:rPr>
            </w:pPr>
          </w:p>
        </w:tc>
      </w:tr>
      <w:tr w:rsidR="003B749B" w14:paraId="1567C267" w14:textId="77777777" w:rsidTr="46E8D1C5">
        <w:tc>
          <w:tcPr>
            <w:tcW w:w="704" w:type="dxa"/>
            <w:shd w:val="clear" w:color="auto" w:fill="auto"/>
            <w:vAlign w:val="center"/>
          </w:tcPr>
          <w:p w14:paraId="23B9028C" w14:textId="7B35B427" w:rsidR="00AE5231" w:rsidRPr="00AF1373" w:rsidRDefault="00113F4F" w:rsidP="00AE5231">
            <w:pPr>
              <w:jc w:val="center"/>
              <w:textAlignment w:val="baseline"/>
              <w:rPr>
                <w:b/>
                <w:bCs/>
              </w:rPr>
            </w:pPr>
            <w:r>
              <w:t>3.2.</w:t>
            </w:r>
          </w:p>
        </w:tc>
        <w:tc>
          <w:tcPr>
            <w:tcW w:w="4253" w:type="dxa"/>
            <w:shd w:val="clear" w:color="auto" w:fill="auto"/>
            <w:vAlign w:val="center"/>
          </w:tcPr>
          <w:p w14:paraId="0BA37813" w14:textId="564D3C98" w:rsidR="00AE5231" w:rsidRPr="00AF1373" w:rsidRDefault="00113F4F" w:rsidP="00AE5231">
            <w:pPr>
              <w:textAlignment w:val="baseline"/>
              <w:rPr>
                <w:b/>
                <w:bCs/>
              </w:rPr>
            </w:pPr>
            <w:r>
              <w:t>5001 līdz 9999</w:t>
            </w:r>
          </w:p>
        </w:tc>
        <w:tc>
          <w:tcPr>
            <w:tcW w:w="1436" w:type="dxa"/>
            <w:shd w:val="clear" w:color="auto" w:fill="auto"/>
            <w:vAlign w:val="center"/>
          </w:tcPr>
          <w:p w14:paraId="194221C2" w14:textId="6C1A79F1" w:rsidR="00AE5231" w:rsidRDefault="00113F4F" w:rsidP="00AE5231">
            <w:pPr>
              <w:jc w:val="center"/>
              <w:textAlignment w:val="baseline"/>
              <w:rPr>
                <w:b/>
                <w:bCs/>
              </w:rPr>
            </w:pPr>
            <w:r>
              <w:t>10</w:t>
            </w:r>
          </w:p>
        </w:tc>
        <w:tc>
          <w:tcPr>
            <w:tcW w:w="1372" w:type="dxa"/>
            <w:gridSpan w:val="2"/>
            <w:vMerge/>
          </w:tcPr>
          <w:p w14:paraId="1915D370" w14:textId="77777777" w:rsidR="00AE5231" w:rsidRDefault="00AE5231" w:rsidP="00AE5231">
            <w:pPr>
              <w:jc w:val="center"/>
              <w:textAlignment w:val="baseline"/>
              <w:rPr>
                <w:b/>
                <w:bCs/>
              </w:rPr>
            </w:pPr>
          </w:p>
        </w:tc>
        <w:tc>
          <w:tcPr>
            <w:tcW w:w="1296" w:type="dxa"/>
            <w:vMerge/>
          </w:tcPr>
          <w:p w14:paraId="755D3FDC" w14:textId="77777777" w:rsidR="00AE5231" w:rsidRPr="00AF1373" w:rsidRDefault="00AE5231" w:rsidP="00AE5231">
            <w:pPr>
              <w:jc w:val="center"/>
              <w:textAlignment w:val="baseline"/>
              <w:rPr>
                <w:b/>
                <w:bCs/>
              </w:rPr>
            </w:pPr>
          </w:p>
        </w:tc>
      </w:tr>
      <w:tr w:rsidR="003B749B" w14:paraId="17A1F848" w14:textId="77777777" w:rsidTr="46E8D1C5">
        <w:trPr>
          <w:trHeight w:val="67"/>
        </w:trPr>
        <w:tc>
          <w:tcPr>
            <w:tcW w:w="704" w:type="dxa"/>
            <w:shd w:val="clear" w:color="auto" w:fill="auto"/>
            <w:vAlign w:val="center"/>
          </w:tcPr>
          <w:p w14:paraId="61D60EDD" w14:textId="4EC513E0" w:rsidR="00AE5231" w:rsidRPr="00AF1373" w:rsidRDefault="00113F4F" w:rsidP="00AE5231">
            <w:pPr>
              <w:jc w:val="center"/>
              <w:textAlignment w:val="baseline"/>
              <w:rPr>
                <w:b/>
                <w:bCs/>
              </w:rPr>
            </w:pPr>
            <w:r>
              <w:t>3.3.</w:t>
            </w:r>
          </w:p>
        </w:tc>
        <w:tc>
          <w:tcPr>
            <w:tcW w:w="4253" w:type="dxa"/>
            <w:shd w:val="clear" w:color="auto" w:fill="auto"/>
            <w:vAlign w:val="center"/>
          </w:tcPr>
          <w:p w14:paraId="6C0513AB" w14:textId="799865FE" w:rsidR="00AE5231" w:rsidRPr="00AF1373" w:rsidRDefault="00113F4F" w:rsidP="00AE5231">
            <w:pPr>
              <w:textAlignment w:val="baseline"/>
              <w:rPr>
                <w:b/>
                <w:bCs/>
              </w:rPr>
            </w:pPr>
            <w:r>
              <w:t>5000</w:t>
            </w:r>
          </w:p>
        </w:tc>
        <w:tc>
          <w:tcPr>
            <w:tcW w:w="1436" w:type="dxa"/>
            <w:shd w:val="clear" w:color="auto" w:fill="auto"/>
            <w:vAlign w:val="center"/>
          </w:tcPr>
          <w:p w14:paraId="19D069BB" w14:textId="668DB782" w:rsidR="00AE5231" w:rsidRDefault="00113F4F" w:rsidP="00AE5231">
            <w:pPr>
              <w:jc w:val="center"/>
              <w:textAlignment w:val="baseline"/>
              <w:rPr>
                <w:b/>
                <w:bCs/>
              </w:rPr>
            </w:pPr>
            <w:r>
              <w:t>5</w:t>
            </w:r>
          </w:p>
        </w:tc>
        <w:tc>
          <w:tcPr>
            <w:tcW w:w="1372" w:type="dxa"/>
            <w:gridSpan w:val="2"/>
            <w:vMerge/>
          </w:tcPr>
          <w:p w14:paraId="6B74DFE8" w14:textId="77777777" w:rsidR="00AE5231" w:rsidRDefault="00AE5231" w:rsidP="00AE5231">
            <w:pPr>
              <w:jc w:val="center"/>
              <w:textAlignment w:val="baseline"/>
              <w:rPr>
                <w:b/>
                <w:bCs/>
              </w:rPr>
            </w:pPr>
          </w:p>
        </w:tc>
        <w:tc>
          <w:tcPr>
            <w:tcW w:w="1296" w:type="dxa"/>
            <w:vMerge/>
          </w:tcPr>
          <w:p w14:paraId="7DBEB13A" w14:textId="77777777" w:rsidR="00AE5231" w:rsidRPr="00AF1373" w:rsidRDefault="00AE5231" w:rsidP="00AE5231">
            <w:pPr>
              <w:jc w:val="center"/>
              <w:textAlignment w:val="baseline"/>
              <w:rPr>
                <w:b/>
                <w:bCs/>
              </w:rPr>
            </w:pPr>
          </w:p>
        </w:tc>
      </w:tr>
      <w:tr w:rsidR="003B749B" w14:paraId="797CCDCA" w14:textId="77777777" w:rsidTr="46E8D1C5">
        <w:tc>
          <w:tcPr>
            <w:tcW w:w="704" w:type="dxa"/>
            <w:shd w:val="clear" w:color="auto" w:fill="auto"/>
            <w:vAlign w:val="center"/>
          </w:tcPr>
          <w:p w14:paraId="6AC20970" w14:textId="65C5E857" w:rsidR="00AE5231" w:rsidRPr="00AF1373" w:rsidRDefault="00113F4F" w:rsidP="00AE5231">
            <w:pPr>
              <w:jc w:val="center"/>
              <w:textAlignment w:val="baseline"/>
              <w:rPr>
                <w:b/>
                <w:bCs/>
              </w:rPr>
            </w:pPr>
            <w:r>
              <w:t>3.4.</w:t>
            </w:r>
          </w:p>
        </w:tc>
        <w:tc>
          <w:tcPr>
            <w:tcW w:w="4253" w:type="dxa"/>
            <w:shd w:val="clear" w:color="auto" w:fill="auto"/>
            <w:vAlign w:val="center"/>
          </w:tcPr>
          <w:p w14:paraId="30F0EC2C" w14:textId="0A54DCC7" w:rsidR="00AE5231" w:rsidRPr="00AF1373" w:rsidRDefault="00113F4F" w:rsidP="00AE5231">
            <w:pPr>
              <w:textAlignment w:val="baseline"/>
              <w:rPr>
                <w:b/>
                <w:bCs/>
              </w:rPr>
            </w:pPr>
            <w:r>
              <w:t xml:space="preserve">mazāk </w:t>
            </w:r>
            <w:r w:rsidR="00F84CA9">
              <w:t>par</w:t>
            </w:r>
            <w:r>
              <w:t xml:space="preserve"> 5000</w:t>
            </w:r>
          </w:p>
        </w:tc>
        <w:tc>
          <w:tcPr>
            <w:tcW w:w="1436" w:type="dxa"/>
            <w:shd w:val="clear" w:color="auto" w:fill="auto"/>
            <w:vAlign w:val="center"/>
          </w:tcPr>
          <w:p w14:paraId="25A12FB3" w14:textId="6B8E7BCB" w:rsidR="00AE5231" w:rsidRDefault="00113F4F" w:rsidP="00AE5231">
            <w:pPr>
              <w:jc w:val="center"/>
              <w:textAlignment w:val="baseline"/>
              <w:rPr>
                <w:b/>
                <w:bCs/>
              </w:rPr>
            </w:pPr>
            <w:r>
              <w:t>0</w:t>
            </w:r>
          </w:p>
        </w:tc>
        <w:tc>
          <w:tcPr>
            <w:tcW w:w="1372" w:type="dxa"/>
            <w:gridSpan w:val="2"/>
            <w:vMerge/>
          </w:tcPr>
          <w:p w14:paraId="33AFA618" w14:textId="77777777" w:rsidR="00AE5231" w:rsidRDefault="00AE5231" w:rsidP="00AE5231">
            <w:pPr>
              <w:jc w:val="center"/>
              <w:textAlignment w:val="baseline"/>
              <w:rPr>
                <w:b/>
                <w:bCs/>
              </w:rPr>
            </w:pPr>
          </w:p>
        </w:tc>
        <w:tc>
          <w:tcPr>
            <w:tcW w:w="1296" w:type="dxa"/>
            <w:vMerge/>
          </w:tcPr>
          <w:p w14:paraId="7483A5CE" w14:textId="77777777" w:rsidR="00AE5231" w:rsidRPr="00AF1373" w:rsidRDefault="00AE5231" w:rsidP="00AE5231">
            <w:pPr>
              <w:jc w:val="center"/>
              <w:textAlignment w:val="baseline"/>
              <w:rPr>
                <w:b/>
                <w:bCs/>
              </w:rPr>
            </w:pPr>
          </w:p>
        </w:tc>
      </w:tr>
      <w:tr w:rsidR="003B749B" w14:paraId="252A1321" w14:textId="77777777" w:rsidTr="46E8D1C5">
        <w:trPr>
          <w:trHeight w:val="766"/>
        </w:trPr>
        <w:tc>
          <w:tcPr>
            <w:tcW w:w="9061" w:type="dxa"/>
            <w:gridSpan w:val="6"/>
            <w:tcBorders>
              <w:top w:val="single" w:sz="4" w:space="0" w:color="auto"/>
              <w:left w:val="single" w:sz="4" w:space="0" w:color="auto"/>
              <w:bottom w:val="single" w:sz="4" w:space="0" w:color="auto"/>
              <w:right w:val="single" w:sz="4" w:space="0" w:color="auto"/>
            </w:tcBorders>
            <w:shd w:val="clear" w:color="auto" w:fill="E7E6E6"/>
            <w:vAlign w:val="center"/>
          </w:tcPr>
          <w:p w14:paraId="1D72A2D9" w14:textId="506C14B6" w:rsidR="00AE5231" w:rsidRPr="00F8062A" w:rsidRDefault="00113F4F" w:rsidP="00AE5231">
            <w:pPr>
              <w:jc w:val="center"/>
              <w:textAlignment w:val="baseline"/>
              <w:rPr>
                <w:rFonts w:eastAsia="Aptos"/>
                <w:kern w:val="2"/>
                <w:lang w:eastAsia="en-US"/>
                <w14:ligatures w14:val="standardContextual"/>
              </w:rPr>
            </w:pPr>
            <w:r w:rsidRPr="00F8062A">
              <w:rPr>
                <w:rFonts w:eastAsia="Aptos"/>
                <w:b/>
                <w:bCs/>
                <w:kern w:val="2"/>
                <w:lang w:eastAsia="en-US"/>
                <w14:ligatures w14:val="standardContextual"/>
              </w:rPr>
              <w:t>Ārvalstu filmu uzņemšana Latvijā</w:t>
            </w:r>
          </w:p>
          <w:p w14:paraId="3DEF6CB4" w14:textId="41DD9E2C" w:rsidR="00AE5231" w:rsidRPr="00AF1373" w:rsidRDefault="00113F4F" w:rsidP="00AE5231">
            <w:pPr>
              <w:tabs>
                <w:tab w:val="left" w:pos="3495"/>
                <w:tab w:val="center" w:pos="4422"/>
              </w:tabs>
              <w:jc w:val="center"/>
              <w:textAlignment w:val="baseline"/>
              <w:rPr>
                <w:b/>
                <w:bCs/>
              </w:rPr>
            </w:pPr>
            <w:r w:rsidRPr="00F8062A">
              <w:rPr>
                <w:rFonts w:eastAsia="Aptos"/>
                <w:kern w:val="2"/>
                <w:lang w:eastAsia="en-US"/>
                <w14:ligatures w14:val="standardContextual"/>
              </w:rPr>
              <w:t>(maksimālais punktu skaits</w:t>
            </w:r>
            <w:r w:rsidR="00FA73F8">
              <w:rPr>
                <w:rFonts w:eastAsia="Aptos"/>
                <w:kern w:val="2"/>
                <w:lang w:eastAsia="en-US"/>
                <w14:ligatures w14:val="standardContextual"/>
              </w:rPr>
              <w:t xml:space="preserve"> – 60 punkti</w:t>
            </w:r>
            <w:r w:rsidRPr="00F8062A">
              <w:rPr>
                <w:rFonts w:eastAsia="Aptos"/>
                <w:kern w:val="2"/>
                <w:lang w:eastAsia="en-US"/>
                <w14:ligatures w14:val="standardContextual"/>
              </w:rPr>
              <w:t>, minimālais punktu skaits, kas jāiegūst</w:t>
            </w:r>
            <w:r w:rsidR="00FA73F8">
              <w:rPr>
                <w:rFonts w:eastAsia="Aptos"/>
                <w:kern w:val="2"/>
                <w:lang w:eastAsia="en-US"/>
                <w14:ligatures w14:val="standardContextual"/>
              </w:rPr>
              <w:t>, -</w:t>
            </w:r>
            <w:r w:rsidRPr="00F8062A">
              <w:rPr>
                <w:rFonts w:eastAsia="Aptos"/>
                <w:kern w:val="2"/>
                <w:lang w:eastAsia="en-US"/>
                <w14:ligatures w14:val="standardContextual"/>
              </w:rPr>
              <w:t xml:space="preserve"> 20 punkti)</w:t>
            </w:r>
          </w:p>
        </w:tc>
      </w:tr>
      <w:tr w:rsidR="003B749B" w14:paraId="325AF9C3" w14:textId="77777777" w:rsidTr="46E8D1C5">
        <w:trPr>
          <w:trHeight w:val="1118"/>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5A2C9561" w14:textId="37770B30" w:rsidR="00AE5231" w:rsidRPr="00C468CC" w:rsidRDefault="00113F4F" w:rsidP="00AF2865">
            <w:pPr>
              <w:jc w:val="center"/>
              <w:textAlignment w:val="baseline"/>
            </w:pPr>
            <w:r>
              <w:rPr>
                <w:b/>
                <w:bCs/>
              </w:rPr>
              <w:t>4.</w:t>
            </w:r>
          </w:p>
        </w:tc>
        <w:tc>
          <w:tcPr>
            <w:tcW w:w="835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C0A1E5E" w14:textId="5B2C12D3" w:rsidR="00AE5231" w:rsidRPr="00C468CC" w:rsidRDefault="00113F4F" w:rsidP="00AE5231">
            <w:pPr>
              <w:textAlignment w:val="baseline"/>
            </w:pPr>
            <w:r w:rsidRPr="00C33746">
              <w:rPr>
                <w:b/>
                <w:bCs/>
              </w:rPr>
              <w:t>Pievienotās vērtības nodokļa ieņēmumu summas no provizoriski plānotajām attiecināmajām izmaksām pret pieprasīto līdzfinansējumu (%)</w:t>
            </w:r>
          </w:p>
          <w:p w14:paraId="49573A0E" w14:textId="31F73DC0" w:rsidR="00AE5231" w:rsidRPr="00AF1373" w:rsidRDefault="00113F4F" w:rsidP="00AE5231">
            <w:pPr>
              <w:textAlignment w:val="baseline"/>
              <w:rPr>
                <w:b/>
                <w:bCs/>
              </w:rPr>
            </w:pPr>
            <w:r w:rsidRPr="001574A8">
              <w:t>(</w:t>
            </w:r>
            <w:r w:rsidRPr="008D6F31">
              <w:t>Šajā kritērijā minimālais punktu skaits, kas jāiegūst</w:t>
            </w:r>
            <w:r w:rsidR="00FA73F8">
              <w:t>,</w:t>
            </w:r>
            <w:r w:rsidRPr="008D6F31">
              <w:t xml:space="preserve"> ir 10 punkti</w:t>
            </w:r>
            <w:r w:rsidRPr="001574A8">
              <w:t>)</w:t>
            </w:r>
          </w:p>
        </w:tc>
      </w:tr>
      <w:tr w:rsidR="003B749B" w14:paraId="35CE9F5B" w14:textId="77777777" w:rsidTr="46E8D1C5">
        <w:tc>
          <w:tcPr>
            <w:tcW w:w="704" w:type="dxa"/>
            <w:shd w:val="clear" w:color="auto" w:fill="auto"/>
            <w:vAlign w:val="center"/>
          </w:tcPr>
          <w:p w14:paraId="672C7D09" w14:textId="0C595CD8" w:rsidR="00AE5231" w:rsidRPr="00C468CC" w:rsidRDefault="00113F4F" w:rsidP="00AF2865">
            <w:pPr>
              <w:jc w:val="center"/>
              <w:textAlignment w:val="baseline"/>
            </w:pPr>
            <w:r>
              <w:t>4</w:t>
            </w:r>
            <w:r w:rsidRPr="00C33746">
              <w:t>.1.</w:t>
            </w:r>
          </w:p>
        </w:tc>
        <w:tc>
          <w:tcPr>
            <w:tcW w:w="4253" w:type="dxa"/>
            <w:shd w:val="clear" w:color="auto" w:fill="auto"/>
          </w:tcPr>
          <w:p w14:paraId="30C5C240" w14:textId="4170D84F" w:rsidR="00AE5231" w:rsidRPr="00C468CC" w:rsidRDefault="00A0763B" w:rsidP="00AE5231">
            <w:pPr>
              <w:jc w:val="both"/>
              <w:textAlignment w:val="baseline"/>
            </w:pPr>
            <w:r>
              <w:t>6</w:t>
            </w:r>
            <w:r w:rsidR="00113F4F" w:rsidRPr="00243C59">
              <w:t>0,00 % un vairāk</w:t>
            </w:r>
          </w:p>
        </w:tc>
        <w:tc>
          <w:tcPr>
            <w:tcW w:w="1436" w:type="dxa"/>
            <w:vAlign w:val="center"/>
          </w:tcPr>
          <w:p w14:paraId="17E90B7B" w14:textId="410BDBE6" w:rsidR="00AE5231" w:rsidRPr="00AF1373" w:rsidRDefault="00113F4F" w:rsidP="00AE5231">
            <w:pPr>
              <w:jc w:val="center"/>
              <w:textAlignment w:val="baseline"/>
              <w:rPr>
                <w:b/>
                <w:bCs/>
              </w:rPr>
            </w:pPr>
            <w:r w:rsidRPr="00C33746">
              <w:t>30</w:t>
            </w:r>
          </w:p>
        </w:tc>
        <w:tc>
          <w:tcPr>
            <w:tcW w:w="1372" w:type="dxa"/>
            <w:gridSpan w:val="2"/>
            <w:vMerge w:val="restart"/>
            <w:shd w:val="clear" w:color="auto" w:fill="auto"/>
          </w:tcPr>
          <w:p w14:paraId="2DB9CE05" w14:textId="7DEA87E1" w:rsidR="00AE5231" w:rsidRPr="00AF1373" w:rsidRDefault="00AE5231" w:rsidP="00AE5231">
            <w:pPr>
              <w:jc w:val="center"/>
              <w:textAlignment w:val="baseline"/>
              <w:rPr>
                <w:b/>
                <w:bCs/>
              </w:rPr>
            </w:pPr>
          </w:p>
        </w:tc>
        <w:tc>
          <w:tcPr>
            <w:tcW w:w="1296" w:type="dxa"/>
            <w:vMerge w:val="restart"/>
            <w:shd w:val="clear" w:color="auto" w:fill="auto"/>
          </w:tcPr>
          <w:p w14:paraId="4C215535" w14:textId="296BBC59" w:rsidR="00AE5231" w:rsidRPr="00AF1373" w:rsidRDefault="00AE5231" w:rsidP="00AE5231">
            <w:pPr>
              <w:textAlignment w:val="baseline"/>
              <w:rPr>
                <w:b/>
                <w:bCs/>
              </w:rPr>
            </w:pPr>
          </w:p>
        </w:tc>
      </w:tr>
      <w:tr w:rsidR="003B749B" w14:paraId="707A7920" w14:textId="77777777" w:rsidTr="46E8D1C5">
        <w:tc>
          <w:tcPr>
            <w:tcW w:w="704" w:type="dxa"/>
            <w:shd w:val="clear" w:color="auto" w:fill="auto"/>
            <w:vAlign w:val="center"/>
          </w:tcPr>
          <w:p w14:paraId="52C43C60" w14:textId="7A5F3C41" w:rsidR="00AE5231" w:rsidRPr="00C468CC" w:rsidRDefault="00113F4F" w:rsidP="00AF2865">
            <w:pPr>
              <w:jc w:val="center"/>
              <w:textAlignment w:val="baseline"/>
            </w:pPr>
            <w:r>
              <w:t>4</w:t>
            </w:r>
            <w:r w:rsidRPr="00C33746">
              <w:t>.2.</w:t>
            </w:r>
          </w:p>
        </w:tc>
        <w:tc>
          <w:tcPr>
            <w:tcW w:w="4253" w:type="dxa"/>
            <w:shd w:val="clear" w:color="auto" w:fill="auto"/>
          </w:tcPr>
          <w:p w14:paraId="4D4D124E" w14:textId="72C627C2" w:rsidR="00AE5231" w:rsidRPr="00C468CC" w:rsidRDefault="00113F4F" w:rsidP="00AE5231">
            <w:pPr>
              <w:jc w:val="both"/>
              <w:textAlignment w:val="baseline"/>
            </w:pPr>
            <w:r w:rsidRPr="00243C59">
              <w:t xml:space="preserve">sākot no </w:t>
            </w:r>
            <w:r w:rsidR="00A0763B">
              <w:t>55</w:t>
            </w:r>
            <w:r w:rsidRPr="00243C59">
              <w:t>,00</w:t>
            </w:r>
            <w:r w:rsidR="00FA73F8">
              <w:t xml:space="preserve"> %, bet </w:t>
            </w:r>
            <w:r w:rsidRPr="00243C59">
              <w:t xml:space="preserve">mazāk par </w:t>
            </w:r>
            <w:r w:rsidR="00A0763B">
              <w:t>6</w:t>
            </w:r>
            <w:r w:rsidRPr="00243C59">
              <w:t>0,00 %</w:t>
            </w:r>
          </w:p>
        </w:tc>
        <w:tc>
          <w:tcPr>
            <w:tcW w:w="1436" w:type="dxa"/>
            <w:vAlign w:val="center"/>
          </w:tcPr>
          <w:p w14:paraId="3E70153C" w14:textId="42722821" w:rsidR="00AE5231" w:rsidRPr="00AF1373" w:rsidRDefault="00113F4F" w:rsidP="00AE5231">
            <w:pPr>
              <w:jc w:val="center"/>
              <w:textAlignment w:val="baseline"/>
              <w:rPr>
                <w:b/>
                <w:bCs/>
              </w:rPr>
            </w:pPr>
            <w:r w:rsidRPr="00C33746">
              <w:t>20</w:t>
            </w:r>
          </w:p>
        </w:tc>
        <w:tc>
          <w:tcPr>
            <w:tcW w:w="1372" w:type="dxa"/>
            <w:gridSpan w:val="2"/>
            <w:vMerge/>
          </w:tcPr>
          <w:p w14:paraId="20C4159A" w14:textId="1C489F24" w:rsidR="00AE5231" w:rsidRPr="00AF1373" w:rsidRDefault="00AE5231" w:rsidP="00AE5231">
            <w:pPr>
              <w:jc w:val="center"/>
              <w:textAlignment w:val="baseline"/>
              <w:rPr>
                <w:b/>
                <w:bCs/>
              </w:rPr>
            </w:pPr>
          </w:p>
        </w:tc>
        <w:tc>
          <w:tcPr>
            <w:tcW w:w="1296" w:type="dxa"/>
            <w:vMerge/>
          </w:tcPr>
          <w:p w14:paraId="1D7D7191" w14:textId="2A937843" w:rsidR="00AE5231" w:rsidRPr="00AF1373" w:rsidRDefault="00AE5231" w:rsidP="00AE5231">
            <w:pPr>
              <w:textAlignment w:val="baseline"/>
              <w:rPr>
                <w:b/>
                <w:bCs/>
              </w:rPr>
            </w:pPr>
          </w:p>
        </w:tc>
      </w:tr>
      <w:tr w:rsidR="003B749B" w14:paraId="6D35DDD6" w14:textId="77777777" w:rsidTr="46E8D1C5">
        <w:tc>
          <w:tcPr>
            <w:tcW w:w="704" w:type="dxa"/>
            <w:shd w:val="clear" w:color="auto" w:fill="auto"/>
            <w:vAlign w:val="center"/>
          </w:tcPr>
          <w:p w14:paraId="2585BC55" w14:textId="7ADF650C" w:rsidR="00AE5231" w:rsidRPr="00C468CC" w:rsidRDefault="00113F4F" w:rsidP="00AF2865">
            <w:pPr>
              <w:jc w:val="center"/>
              <w:textAlignment w:val="baseline"/>
            </w:pPr>
            <w:r>
              <w:t>4</w:t>
            </w:r>
            <w:r w:rsidRPr="00C33746">
              <w:t>.3.</w:t>
            </w:r>
          </w:p>
        </w:tc>
        <w:tc>
          <w:tcPr>
            <w:tcW w:w="4253" w:type="dxa"/>
            <w:shd w:val="clear" w:color="auto" w:fill="auto"/>
          </w:tcPr>
          <w:p w14:paraId="1696DE86" w14:textId="20082509" w:rsidR="00AE5231" w:rsidRPr="00C468CC" w:rsidRDefault="00113F4F" w:rsidP="00AE5231">
            <w:pPr>
              <w:jc w:val="both"/>
              <w:textAlignment w:val="baseline"/>
            </w:pPr>
            <w:r w:rsidRPr="00243C59">
              <w:t xml:space="preserve">sākot no 50,00 </w:t>
            </w:r>
            <w:r w:rsidR="00FA73F8">
              <w:t xml:space="preserve">%, bet </w:t>
            </w:r>
            <w:r w:rsidRPr="00243C59">
              <w:t xml:space="preserve">mazāk </w:t>
            </w:r>
            <w:r w:rsidR="00FA73F8">
              <w:t>par</w:t>
            </w:r>
            <w:r w:rsidRPr="00243C59">
              <w:t xml:space="preserve"> </w:t>
            </w:r>
            <w:r w:rsidR="00A0763B">
              <w:t>55</w:t>
            </w:r>
            <w:r w:rsidRPr="00243C59">
              <w:t>,00 %</w:t>
            </w:r>
          </w:p>
        </w:tc>
        <w:tc>
          <w:tcPr>
            <w:tcW w:w="1436" w:type="dxa"/>
            <w:vAlign w:val="center"/>
          </w:tcPr>
          <w:p w14:paraId="7B472E02" w14:textId="64928B01" w:rsidR="00AE5231" w:rsidRPr="00AF1373" w:rsidRDefault="00113F4F" w:rsidP="00AE5231">
            <w:pPr>
              <w:jc w:val="center"/>
              <w:textAlignment w:val="baseline"/>
              <w:rPr>
                <w:b/>
                <w:bCs/>
              </w:rPr>
            </w:pPr>
            <w:r w:rsidRPr="00C33746">
              <w:t>10</w:t>
            </w:r>
          </w:p>
        </w:tc>
        <w:tc>
          <w:tcPr>
            <w:tcW w:w="1372" w:type="dxa"/>
            <w:gridSpan w:val="2"/>
            <w:vMerge/>
          </w:tcPr>
          <w:p w14:paraId="34E385C2" w14:textId="151C205C" w:rsidR="00AE5231" w:rsidRPr="00AF1373" w:rsidRDefault="00AE5231" w:rsidP="00AE5231">
            <w:pPr>
              <w:jc w:val="center"/>
              <w:textAlignment w:val="baseline"/>
              <w:rPr>
                <w:b/>
                <w:bCs/>
              </w:rPr>
            </w:pPr>
          </w:p>
        </w:tc>
        <w:tc>
          <w:tcPr>
            <w:tcW w:w="1296" w:type="dxa"/>
            <w:vMerge/>
          </w:tcPr>
          <w:p w14:paraId="178F3D78" w14:textId="2D8D3C6E" w:rsidR="00AE5231" w:rsidRPr="00AF1373" w:rsidRDefault="00AE5231" w:rsidP="00AE5231">
            <w:pPr>
              <w:textAlignment w:val="baseline"/>
              <w:rPr>
                <w:b/>
                <w:bCs/>
              </w:rPr>
            </w:pPr>
          </w:p>
        </w:tc>
      </w:tr>
      <w:tr w:rsidR="003B749B" w14:paraId="3B2CA5BE" w14:textId="77777777" w:rsidTr="46E8D1C5">
        <w:tc>
          <w:tcPr>
            <w:tcW w:w="704" w:type="dxa"/>
            <w:shd w:val="clear" w:color="auto" w:fill="auto"/>
            <w:vAlign w:val="center"/>
          </w:tcPr>
          <w:p w14:paraId="468C5241" w14:textId="64B06466" w:rsidR="00AE5231" w:rsidRPr="00C468CC" w:rsidRDefault="00113F4F" w:rsidP="00AF2865">
            <w:pPr>
              <w:jc w:val="center"/>
              <w:textAlignment w:val="baseline"/>
            </w:pPr>
            <w:r>
              <w:t>4</w:t>
            </w:r>
            <w:r w:rsidRPr="00C33746">
              <w:t>.4.</w:t>
            </w:r>
          </w:p>
        </w:tc>
        <w:tc>
          <w:tcPr>
            <w:tcW w:w="4253" w:type="dxa"/>
            <w:shd w:val="clear" w:color="auto" w:fill="auto"/>
            <w:vAlign w:val="center"/>
          </w:tcPr>
          <w:p w14:paraId="103C56AA" w14:textId="291C439F" w:rsidR="00AE5231" w:rsidRPr="00C468CC" w:rsidRDefault="00113F4F" w:rsidP="00AE5231">
            <w:pPr>
              <w:jc w:val="both"/>
              <w:textAlignment w:val="baseline"/>
            </w:pPr>
            <w:r w:rsidRPr="00C33746">
              <w:t xml:space="preserve">mazāk </w:t>
            </w:r>
            <w:r w:rsidR="00FA73F8">
              <w:t>par</w:t>
            </w:r>
            <w:r w:rsidRPr="00C33746">
              <w:t xml:space="preserve"> 50,00 %</w:t>
            </w:r>
          </w:p>
        </w:tc>
        <w:tc>
          <w:tcPr>
            <w:tcW w:w="1436" w:type="dxa"/>
            <w:vAlign w:val="center"/>
          </w:tcPr>
          <w:p w14:paraId="75B2AFB1" w14:textId="08283708" w:rsidR="00AE5231" w:rsidRPr="00AF1373" w:rsidRDefault="00113F4F" w:rsidP="00AE5231">
            <w:pPr>
              <w:jc w:val="center"/>
              <w:textAlignment w:val="baseline"/>
              <w:rPr>
                <w:b/>
                <w:bCs/>
              </w:rPr>
            </w:pPr>
            <w:r w:rsidRPr="00C33746">
              <w:t>0</w:t>
            </w:r>
          </w:p>
        </w:tc>
        <w:tc>
          <w:tcPr>
            <w:tcW w:w="1372" w:type="dxa"/>
            <w:gridSpan w:val="2"/>
            <w:vMerge/>
          </w:tcPr>
          <w:p w14:paraId="75D5836F" w14:textId="1B7C91D9" w:rsidR="00AE5231" w:rsidRPr="00AF1373" w:rsidRDefault="00AE5231" w:rsidP="00AE5231">
            <w:pPr>
              <w:jc w:val="center"/>
              <w:textAlignment w:val="baseline"/>
              <w:rPr>
                <w:b/>
                <w:bCs/>
              </w:rPr>
            </w:pPr>
          </w:p>
        </w:tc>
        <w:tc>
          <w:tcPr>
            <w:tcW w:w="1296" w:type="dxa"/>
            <w:vMerge/>
          </w:tcPr>
          <w:p w14:paraId="1B2024B3" w14:textId="51B0B53A" w:rsidR="00AE5231" w:rsidRPr="00AF1373" w:rsidRDefault="00AE5231" w:rsidP="00AE5231">
            <w:pPr>
              <w:textAlignment w:val="baseline"/>
              <w:rPr>
                <w:b/>
                <w:bCs/>
              </w:rPr>
            </w:pPr>
          </w:p>
        </w:tc>
      </w:tr>
      <w:tr w:rsidR="003B749B" w14:paraId="17B6EE66" w14:textId="77777777" w:rsidTr="46E8D1C5">
        <w:trPr>
          <w:trHeight w:val="700"/>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3ADF4523" w14:textId="08470407" w:rsidR="00AE5231" w:rsidRPr="00C468CC" w:rsidRDefault="00113F4F" w:rsidP="00AF2865">
            <w:pPr>
              <w:jc w:val="center"/>
              <w:textAlignment w:val="baseline"/>
            </w:pPr>
            <w:r>
              <w:rPr>
                <w:b/>
                <w:bCs/>
              </w:rPr>
              <w:t>5</w:t>
            </w:r>
            <w:r w:rsidRPr="00C33746">
              <w:rPr>
                <w:b/>
                <w:bCs/>
              </w:rPr>
              <w:t>.</w:t>
            </w:r>
          </w:p>
        </w:tc>
        <w:tc>
          <w:tcPr>
            <w:tcW w:w="835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DBBB383" w14:textId="54587B2D" w:rsidR="00AE5231" w:rsidRDefault="00113F4F" w:rsidP="00AE5231">
            <w:pPr>
              <w:jc w:val="both"/>
              <w:textAlignment w:val="baseline"/>
              <w:rPr>
                <w:b/>
                <w:bCs/>
              </w:rPr>
            </w:pPr>
            <w:r w:rsidRPr="00C33746">
              <w:rPr>
                <w:b/>
                <w:bCs/>
              </w:rPr>
              <w:t>Latvijas filmu nozares pakalpojumu un speciālistu izmantošana</w:t>
            </w:r>
          </w:p>
          <w:p w14:paraId="6CC68A5C" w14:textId="6746966C" w:rsidR="00AE5231" w:rsidRPr="00AF1373" w:rsidRDefault="00113F4F" w:rsidP="00AE5231">
            <w:pPr>
              <w:textAlignment w:val="baseline"/>
              <w:rPr>
                <w:b/>
                <w:bCs/>
              </w:rPr>
            </w:pPr>
            <w:r w:rsidRPr="001574A8">
              <w:t>(</w:t>
            </w:r>
            <w:r w:rsidRPr="008D6F31">
              <w:t>Šajā</w:t>
            </w:r>
            <w:r w:rsidRPr="00C33746">
              <w:t xml:space="preserve"> kritērijā minimālais punktu skaits, kas jāiegūst</w:t>
            </w:r>
            <w:r w:rsidR="00FA73F8">
              <w:t>,</w:t>
            </w:r>
            <w:r w:rsidRPr="00C33746">
              <w:t xml:space="preserve"> ir </w:t>
            </w:r>
            <w:r w:rsidR="00AF2865">
              <w:t>10</w:t>
            </w:r>
            <w:r w:rsidRPr="00C33746">
              <w:t> punkt</w:t>
            </w:r>
            <w:r w:rsidRPr="008D6F31">
              <w:t>i</w:t>
            </w:r>
            <w:r w:rsidRPr="001574A8">
              <w:t>)</w:t>
            </w:r>
          </w:p>
        </w:tc>
      </w:tr>
      <w:tr w:rsidR="003B749B" w14:paraId="644543AB" w14:textId="77777777" w:rsidTr="46E8D1C5">
        <w:tc>
          <w:tcPr>
            <w:tcW w:w="704" w:type="dxa"/>
            <w:shd w:val="clear" w:color="auto" w:fill="auto"/>
            <w:vAlign w:val="center"/>
          </w:tcPr>
          <w:p w14:paraId="5FE48603" w14:textId="6373534A" w:rsidR="00AE5231" w:rsidRPr="00C468CC" w:rsidRDefault="00113F4F" w:rsidP="00AF2865">
            <w:pPr>
              <w:jc w:val="center"/>
              <w:textAlignment w:val="baseline"/>
            </w:pPr>
            <w:r>
              <w:t>5</w:t>
            </w:r>
            <w:r w:rsidRPr="00C33746">
              <w:t>.1.</w:t>
            </w:r>
          </w:p>
        </w:tc>
        <w:tc>
          <w:tcPr>
            <w:tcW w:w="4253" w:type="dxa"/>
            <w:shd w:val="clear" w:color="auto" w:fill="auto"/>
            <w:vAlign w:val="center"/>
          </w:tcPr>
          <w:p w14:paraId="1F4A2116" w14:textId="77777777" w:rsidR="00AE5231" w:rsidRPr="00C33746" w:rsidRDefault="00113F4F" w:rsidP="00AE5231">
            <w:r w:rsidRPr="00C33746">
              <w:t>Latvijas pilsonis vai pastāvīgais iedzīvotājs ir kāds no minētajiem speciālistiem:</w:t>
            </w:r>
          </w:p>
          <w:p w14:paraId="79E4162A" w14:textId="77777777" w:rsidR="00AE5231" w:rsidRPr="00C33746" w:rsidRDefault="00113F4F" w:rsidP="00AE5231">
            <w:r w:rsidRPr="00C33746">
              <w:t>- filmas režisors;</w:t>
            </w:r>
          </w:p>
          <w:p w14:paraId="3E334CE8" w14:textId="77777777" w:rsidR="00AE5231" w:rsidRPr="00C33746" w:rsidRDefault="00113F4F" w:rsidP="00AE5231">
            <w:r w:rsidRPr="00C33746">
              <w:t>- filmas pirmā plāna lomas atveidotājs;</w:t>
            </w:r>
          </w:p>
          <w:p w14:paraId="17DD9C64" w14:textId="2733F45E" w:rsidR="00AE5231" w:rsidRDefault="00113F4F" w:rsidP="00AE5231">
            <w:pPr>
              <w:jc w:val="both"/>
              <w:textAlignment w:val="baseline"/>
            </w:pPr>
            <w:r w:rsidRPr="00C33746">
              <w:t>- filmas scenārija autors</w:t>
            </w:r>
          </w:p>
          <w:p w14:paraId="1DD1EA45" w14:textId="738FA559" w:rsidR="00A0763B" w:rsidRDefault="00A0763B" w:rsidP="00A0763B">
            <w:pPr>
              <w:jc w:val="both"/>
              <w:textAlignment w:val="baseline"/>
            </w:pPr>
            <w:r>
              <w:t>- filmas galvenais operators;</w:t>
            </w:r>
          </w:p>
          <w:p w14:paraId="19152426" w14:textId="77777777" w:rsidR="00A0763B" w:rsidRDefault="00A0763B" w:rsidP="00A0763B">
            <w:pPr>
              <w:jc w:val="both"/>
              <w:textAlignment w:val="baseline"/>
            </w:pPr>
            <w:r>
              <w:lastRenderedPageBreak/>
              <w:t>- filmas galvenais mākslinieks;</w:t>
            </w:r>
          </w:p>
          <w:p w14:paraId="35463DEC" w14:textId="77777777" w:rsidR="00A0763B" w:rsidRDefault="00A0763B" w:rsidP="00A0763B">
            <w:pPr>
              <w:jc w:val="both"/>
              <w:textAlignment w:val="baseline"/>
            </w:pPr>
            <w:r>
              <w:t>- filmas mūzikas autors</w:t>
            </w:r>
          </w:p>
          <w:p w14:paraId="5CF5FB74" w14:textId="5B18796E" w:rsidR="00A0763B" w:rsidRPr="00C468CC" w:rsidRDefault="00A0763B" w:rsidP="00A0763B">
            <w:pPr>
              <w:jc w:val="both"/>
              <w:textAlignment w:val="baseline"/>
            </w:pPr>
          </w:p>
        </w:tc>
        <w:tc>
          <w:tcPr>
            <w:tcW w:w="1436" w:type="dxa"/>
            <w:vAlign w:val="center"/>
          </w:tcPr>
          <w:p w14:paraId="77093F5C" w14:textId="77777777" w:rsidR="00AE5231" w:rsidRPr="00C33746" w:rsidRDefault="00113F4F" w:rsidP="00AE5231">
            <w:pPr>
              <w:jc w:val="center"/>
            </w:pPr>
            <w:r w:rsidRPr="00C33746">
              <w:lastRenderedPageBreak/>
              <w:t>2 punkti</w:t>
            </w:r>
          </w:p>
          <w:p w14:paraId="38D0AE20" w14:textId="77777777" w:rsidR="00AE5231" w:rsidRPr="00C33746" w:rsidRDefault="00113F4F" w:rsidP="00AE5231">
            <w:pPr>
              <w:jc w:val="center"/>
            </w:pPr>
            <w:r w:rsidRPr="00C33746">
              <w:t>(par katru speciālistu)</w:t>
            </w:r>
          </w:p>
          <w:p w14:paraId="22287BAF" w14:textId="39D9AACF" w:rsidR="00AE5231" w:rsidRPr="00AF1373" w:rsidRDefault="00113F4F" w:rsidP="00AE5231">
            <w:pPr>
              <w:jc w:val="center"/>
              <w:textAlignment w:val="baseline"/>
              <w:rPr>
                <w:b/>
                <w:bCs/>
              </w:rPr>
            </w:pPr>
            <w:r w:rsidRPr="00C33746">
              <w:t xml:space="preserve">Punktu kopskaits kritērijā </w:t>
            </w:r>
            <w:r w:rsidRPr="00C33746">
              <w:lastRenderedPageBreak/>
              <w:t xml:space="preserve">nepārsniedz </w:t>
            </w:r>
            <w:r w:rsidR="00A0763B">
              <w:t>4</w:t>
            </w:r>
          </w:p>
        </w:tc>
        <w:tc>
          <w:tcPr>
            <w:tcW w:w="1324" w:type="dxa"/>
            <w:shd w:val="clear" w:color="auto" w:fill="auto"/>
          </w:tcPr>
          <w:p w14:paraId="542D2068" w14:textId="0391BCB4" w:rsidR="00AE5231" w:rsidRPr="00AF1373" w:rsidRDefault="00AE5231" w:rsidP="00AE5231">
            <w:pPr>
              <w:jc w:val="center"/>
              <w:textAlignment w:val="baseline"/>
              <w:rPr>
                <w:b/>
                <w:bCs/>
              </w:rPr>
            </w:pPr>
          </w:p>
        </w:tc>
        <w:tc>
          <w:tcPr>
            <w:tcW w:w="1344" w:type="dxa"/>
            <w:gridSpan w:val="2"/>
            <w:shd w:val="clear" w:color="auto" w:fill="auto"/>
          </w:tcPr>
          <w:p w14:paraId="4EB72CFA" w14:textId="0900F5B9" w:rsidR="00AE5231" w:rsidRPr="00AF1373" w:rsidRDefault="00AE5231" w:rsidP="00AE5231">
            <w:pPr>
              <w:textAlignment w:val="baseline"/>
              <w:rPr>
                <w:b/>
                <w:bCs/>
              </w:rPr>
            </w:pPr>
          </w:p>
        </w:tc>
      </w:tr>
      <w:tr w:rsidR="003B749B" w14:paraId="0080B154" w14:textId="77777777" w:rsidTr="46E8D1C5">
        <w:tc>
          <w:tcPr>
            <w:tcW w:w="704" w:type="dxa"/>
            <w:shd w:val="clear" w:color="auto" w:fill="auto"/>
            <w:vAlign w:val="center"/>
          </w:tcPr>
          <w:p w14:paraId="12F6A217" w14:textId="087E9784" w:rsidR="00AE5231" w:rsidRPr="00AF5065" w:rsidRDefault="00113F4F" w:rsidP="00AF2865">
            <w:pPr>
              <w:jc w:val="center"/>
              <w:textAlignment w:val="baseline"/>
              <w:rPr>
                <w:b/>
                <w:bCs/>
              </w:rPr>
            </w:pPr>
            <w:r w:rsidRPr="00AF5065">
              <w:t>5.</w:t>
            </w:r>
            <w:r w:rsidR="00870672">
              <w:t>2</w:t>
            </w:r>
            <w:r>
              <w:t>.</w:t>
            </w:r>
          </w:p>
        </w:tc>
        <w:tc>
          <w:tcPr>
            <w:tcW w:w="4253" w:type="dxa"/>
            <w:shd w:val="clear" w:color="auto" w:fill="auto"/>
            <w:vAlign w:val="center"/>
          </w:tcPr>
          <w:p w14:paraId="576C59D3" w14:textId="77777777" w:rsidR="00AE5231" w:rsidRPr="00AF5065" w:rsidRDefault="00113F4F" w:rsidP="00AE5231">
            <w:r w:rsidRPr="00AF5065">
              <w:t>Latvijas pilsonis vai pastāvīgais iedzīvotājs ir kāds no minētajiem speciālistiem:</w:t>
            </w:r>
          </w:p>
          <w:p w14:paraId="72BEEAA3" w14:textId="77777777" w:rsidR="00AE5231" w:rsidRPr="00AF5065" w:rsidRDefault="00113F4F" w:rsidP="00AE5231">
            <w:r w:rsidRPr="00AF5065">
              <w:t>- filmas otrās filmēšanas grupas galvenais operators;</w:t>
            </w:r>
          </w:p>
          <w:p w14:paraId="213C5A24" w14:textId="77777777" w:rsidR="00AE5231" w:rsidRPr="00AF5065" w:rsidRDefault="00113F4F" w:rsidP="00AE5231">
            <w:r w:rsidRPr="00AF5065">
              <w:t>- filmas otrais mākslinieks vai dekorāciju dizainers;</w:t>
            </w:r>
          </w:p>
          <w:p w14:paraId="235AD259" w14:textId="77777777" w:rsidR="00AE5231" w:rsidRPr="00AF5065" w:rsidRDefault="00113F4F" w:rsidP="00AE5231">
            <w:r w:rsidRPr="00AF5065">
              <w:t>- filmas grima mākslinieks;</w:t>
            </w:r>
          </w:p>
          <w:p w14:paraId="6E446DCE" w14:textId="77777777" w:rsidR="00AE5231" w:rsidRPr="00AF5065" w:rsidRDefault="00113F4F" w:rsidP="00AE5231">
            <w:r w:rsidRPr="00AF5065">
              <w:t>- filmas kostīmu mākslinieks;</w:t>
            </w:r>
          </w:p>
          <w:p w14:paraId="523570FF" w14:textId="77777777" w:rsidR="00AE5231" w:rsidRPr="00AF5065" w:rsidRDefault="00113F4F" w:rsidP="00AE5231">
            <w:r w:rsidRPr="00AF5065">
              <w:t>- filmas režisora pirmais asistents;</w:t>
            </w:r>
          </w:p>
          <w:p w14:paraId="673CB589" w14:textId="4B07DB65" w:rsidR="00AE5231" w:rsidRPr="00AF5065" w:rsidRDefault="00113F4F" w:rsidP="59798D21">
            <w:r w:rsidRPr="59798D21">
              <w:t>- filmas </w:t>
            </w:r>
            <w:r w:rsidR="003767FD" w:rsidRPr="59798D21">
              <w:t>operatora pirmais asistents (</w:t>
            </w:r>
            <w:proofErr w:type="spellStart"/>
            <w:r w:rsidRPr="00AF5F37">
              <w:t>focuss</w:t>
            </w:r>
            <w:proofErr w:type="spellEnd"/>
            <w:r w:rsidRPr="00AF5F37">
              <w:t xml:space="preserve"> </w:t>
            </w:r>
            <w:proofErr w:type="spellStart"/>
            <w:r w:rsidRPr="00AF5F37">
              <w:t>puller</w:t>
            </w:r>
            <w:proofErr w:type="spellEnd"/>
            <w:r w:rsidR="003767FD" w:rsidRPr="59798D21">
              <w:t>)</w:t>
            </w:r>
            <w:r w:rsidRPr="59798D21">
              <w:t>;</w:t>
            </w:r>
          </w:p>
          <w:p w14:paraId="1F0D2CE0" w14:textId="77777777" w:rsidR="00AE5231" w:rsidRPr="00AF5065" w:rsidRDefault="00113F4F" w:rsidP="00AE5231">
            <w:r w:rsidRPr="00AF5065">
              <w:t>- filmas gaismu meistars;</w:t>
            </w:r>
          </w:p>
          <w:p w14:paraId="37F4670E" w14:textId="77777777" w:rsidR="00870672" w:rsidRDefault="00113F4F" w:rsidP="00AE5231">
            <w:pPr>
              <w:jc w:val="both"/>
              <w:textAlignment w:val="baseline"/>
            </w:pPr>
            <w:r w:rsidRPr="00AF5065">
              <w:t>- filmas skaņas ieraksta operators</w:t>
            </w:r>
          </w:p>
          <w:p w14:paraId="6045F69C" w14:textId="2A3E8FA4" w:rsidR="00870672" w:rsidRDefault="00870672" w:rsidP="00870672">
            <w:r>
              <w:t>- dekorāciju dizainers</w:t>
            </w:r>
          </w:p>
          <w:p w14:paraId="230981E1" w14:textId="41A74C25" w:rsidR="00870672" w:rsidRDefault="00870672" w:rsidP="00870672">
            <w:r>
              <w:t xml:space="preserve"> - kameras sliežu operators (</w:t>
            </w:r>
            <w:proofErr w:type="spellStart"/>
            <w:r w:rsidRPr="00AF5F37">
              <w:t>key</w:t>
            </w:r>
            <w:proofErr w:type="spellEnd"/>
            <w:r w:rsidRPr="00AF5F37">
              <w:t xml:space="preserve"> </w:t>
            </w:r>
            <w:proofErr w:type="spellStart"/>
            <w:r w:rsidRPr="00AF5F37">
              <w:t>grip</w:t>
            </w:r>
            <w:proofErr w:type="spellEnd"/>
            <w:r>
              <w:t>)</w:t>
            </w:r>
          </w:p>
          <w:p w14:paraId="28138ECA" w14:textId="7FDEDD61" w:rsidR="00870672" w:rsidRDefault="00870672" w:rsidP="00870672">
            <w:r>
              <w:t xml:space="preserve"> - galvenais skaņu režisors</w:t>
            </w:r>
          </w:p>
          <w:p w14:paraId="34099CC0" w14:textId="10CA5904" w:rsidR="00870672" w:rsidRDefault="00870672" w:rsidP="00870672">
            <w:r>
              <w:t xml:space="preserve"> - galvenā skaņu režisora asistents</w:t>
            </w:r>
            <w:r>
              <w:tab/>
            </w:r>
            <w:r>
              <w:br/>
              <w:t>- dialoga inženieris</w:t>
            </w:r>
            <w:r>
              <w:tab/>
            </w:r>
            <w:r>
              <w:br/>
              <w:t xml:space="preserve">- </w:t>
            </w:r>
            <w:proofErr w:type="spellStart"/>
            <w:r>
              <w:t>pārieraksta</w:t>
            </w:r>
            <w:proofErr w:type="spellEnd"/>
            <w:r>
              <w:t xml:space="preserve"> inženieris</w:t>
            </w:r>
          </w:p>
          <w:p w14:paraId="0D7E1BCD" w14:textId="02DCBD52" w:rsidR="00870672" w:rsidRPr="00AF5F37" w:rsidRDefault="00870672" w:rsidP="00870672">
            <w:r w:rsidRPr="00AF5F37">
              <w:t xml:space="preserve"> sinhrono trokšņu mākslinieks</w:t>
            </w:r>
          </w:p>
          <w:p w14:paraId="41C5B9B8" w14:textId="47100EA4" w:rsidR="00870672" w:rsidRPr="00AF5F37" w:rsidRDefault="00870672" w:rsidP="00870672">
            <w:r w:rsidRPr="00AF5F37">
              <w:t xml:space="preserve"> - </w:t>
            </w:r>
            <w:proofErr w:type="spellStart"/>
            <w:r w:rsidRPr="00AF5F37">
              <w:t>Foley</w:t>
            </w:r>
            <w:proofErr w:type="spellEnd"/>
            <w:r w:rsidRPr="00AF5F37">
              <w:t xml:space="preserve"> ierakstu inženieris</w:t>
            </w:r>
          </w:p>
          <w:p w14:paraId="1C55B7E6" w14:textId="442E7E9B" w:rsidR="00870672" w:rsidRPr="00AF5F37" w:rsidRDefault="00870672" w:rsidP="00870672">
            <w:r w:rsidRPr="00AF5F37">
              <w:t xml:space="preserve"> - skaņu efektu inženieris</w:t>
            </w:r>
          </w:p>
          <w:p w14:paraId="0BE6337D" w14:textId="6559D759" w:rsidR="00870672" w:rsidRPr="00AF5F37" w:rsidRDefault="00870672" w:rsidP="00870672">
            <w:r w:rsidRPr="00AF5F37">
              <w:t xml:space="preserve"> - skaņu </w:t>
            </w:r>
            <w:proofErr w:type="spellStart"/>
            <w:r w:rsidRPr="00AF5F37">
              <w:t>dizaineris</w:t>
            </w:r>
            <w:proofErr w:type="spellEnd"/>
          </w:p>
          <w:p w14:paraId="76D48856" w14:textId="44CE1D94" w:rsidR="00870672" w:rsidRPr="00AF5F37" w:rsidRDefault="00870672" w:rsidP="00870672">
            <w:r w:rsidRPr="00AF5F37">
              <w:t xml:space="preserve"> - mūzikas </w:t>
            </w:r>
            <w:proofErr w:type="spellStart"/>
            <w:r w:rsidRPr="00AF5F37">
              <w:t>miksa</w:t>
            </w:r>
            <w:proofErr w:type="spellEnd"/>
            <w:r w:rsidRPr="00AF5F37">
              <w:t xml:space="preserve"> inženieris</w:t>
            </w:r>
          </w:p>
          <w:p w14:paraId="7453B610" w14:textId="053FD2A2" w:rsidR="00870672" w:rsidRPr="00AF5F37" w:rsidRDefault="00870672" w:rsidP="00870672">
            <w:r w:rsidRPr="00AF5F37">
              <w:t xml:space="preserve"> - </w:t>
            </w:r>
            <w:proofErr w:type="spellStart"/>
            <w:r w:rsidRPr="00AF5F37">
              <w:t>miksa</w:t>
            </w:r>
            <w:proofErr w:type="spellEnd"/>
            <w:r w:rsidRPr="00AF5F37">
              <w:t xml:space="preserve"> inženieris</w:t>
            </w:r>
          </w:p>
          <w:p w14:paraId="24F889C1" w14:textId="44A0AB51" w:rsidR="00870672" w:rsidRPr="00AF5F37" w:rsidRDefault="00870672" w:rsidP="00870672">
            <w:r w:rsidRPr="00AF5F37">
              <w:t xml:space="preserve"> - mūzikas kurators</w:t>
            </w:r>
            <w:r w:rsidRPr="00AF5F37">
              <w:tab/>
            </w:r>
            <w:r w:rsidRPr="00AF5F37">
              <w:br/>
              <w:t>- kvalitātes kontroles inženieris</w:t>
            </w:r>
          </w:p>
          <w:p w14:paraId="62726309" w14:textId="0FF410B6" w:rsidR="00870672" w:rsidRPr="00AF5F37" w:rsidRDefault="00870672" w:rsidP="00870672">
            <w:r w:rsidRPr="00AF5F37">
              <w:t xml:space="preserve"> - pēcapstrādes administrators</w:t>
            </w:r>
          </w:p>
          <w:p w14:paraId="27367FE6" w14:textId="2C5B0C7B" w:rsidR="00870672" w:rsidRPr="00AF5F37" w:rsidRDefault="00870672" w:rsidP="00870672">
            <w:r w:rsidRPr="00AF5F37">
              <w:t xml:space="preserve"> - montāžas režisors</w:t>
            </w:r>
          </w:p>
          <w:p w14:paraId="42645779" w14:textId="3EAE51A1" w:rsidR="00870672" w:rsidRPr="00AF5F37" w:rsidRDefault="00870672" w:rsidP="00870672">
            <w:r w:rsidRPr="00AF5F37">
              <w:t xml:space="preserve"> - montāžas režisora asistents</w:t>
            </w:r>
          </w:p>
          <w:p w14:paraId="2F13465E" w14:textId="6D4A3F5E" w:rsidR="00870672" w:rsidRPr="00AF5F37" w:rsidRDefault="00870672" w:rsidP="00870672">
            <w:r w:rsidRPr="00AF5F37">
              <w:t xml:space="preserve"> - krāsu korekciju speciālists</w:t>
            </w:r>
          </w:p>
          <w:p w14:paraId="54C8C807" w14:textId="00ED573A" w:rsidR="00870672" w:rsidRPr="00AF5F37" w:rsidRDefault="00870672" w:rsidP="00870672">
            <w:r w:rsidRPr="00AF5F37">
              <w:t xml:space="preserve"> - vizuālo efektu galvenais režisors</w:t>
            </w:r>
          </w:p>
          <w:p w14:paraId="07ACBF4E" w14:textId="410A6B18" w:rsidR="00870672" w:rsidRPr="00AF5F37" w:rsidRDefault="00870672" w:rsidP="00870672">
            <w:r w:rsidRPr="00AF5F37">
              <w:t xml:space="preserve"> - kustīgo grafiku </w:t>
            </w:r>
            <w:proofErr w:type="spellStart"/>
            <w:r w:rsidRPr="00AF5F37">
              <w:t>dizaineris</w:t>
            </w:r>
            <w:proofErr w:type="spellEnd"/>
          </w:p>
          <w:p w14:paraId="245BB458" w14:textId="0989C512" w:rsidR="00870672" w:rsidRPr="00AF5F37" w:rsidRDefault="00870672" w:rsidP="00870672">
            <w:r w:rsidRPr="00AF5F37">
              <w:t>- digitālā attēla tehniķis</w:t>
            </w:r>
          </w:p>
          <w:p w14:paraId="5CB6118D" w14:textId="6447CD05" w:rsidR="00870672" w:rsidRPr="00AF5F37" w:rsidRDefault="00870672" w:rsidP="00870672">
            <w:r w:rsidRPr="00AF5F37">
              <w:t xml:space="preserve"> - vizuālo efektu mākslinieks</w:t>
            </w:r>
          </w:p>
          <w:p w14:paraId="6862E5E0" w14:textId="0C4179C3" w:rsidR="00870672" w:rsidRPr="00AF5F37" w:rsidRDefault="00870672" w:rsidP="00870672">
            <w:r w:rsidRPr="00AF5F37">
              <w:t xml:space="preserve"> - pēcapstrādes tehniķis</w:t>
            </w:r>
          </w:p>
          <w:p w14:paraId="1AB4F964" w14:textId="3519B7CA" w:rsidR="00AE5231" w:rsidRPr="00AF5F37" w:rsidRDefault="00AE5231" w:rsidP="00AE5231">
            <w:pPr>
              <w:jc w:val="both"/>
              <w:textAlignment w:val="baseline"/>
            </w:pPr>
          </w:p>
        </w:tc>
        <w:tc>
          <w:tcPr>
            <w:tcW w:w="1436" w:type="dxa"/>
            <w:shd w:val="clear" w:color="auto" w:fill="auto"/>
            <w:vAlign w:val="center"/>
          </w:tcPr>
          <w:p w14:paraId="4BC49061" w14:textId="7E761009" w:rsidR="00AE5231" w:rsidRPr="00AF5065" w:rsidRDefault="00870672" w:rsidP="00AE5231">
            <w:pPr>
              <w:jc w:val="center"/>
            </w:pPr>
            <w:r>
              <w:t>2</w:t>
            </w:r>
            <w:r w:rsidR="00113F4F" w:rsidRPr="00AF5065">
              <w:t xml:space="preserve"> punkt</w:t>
            </w:r>
            <w:r>
              <w:t>i</w:t>
            </w:r>
          </w:p>
          <w:p w14:paraId="4EE3B46D" w14:textId="77777777" w:rsidR="00AE5231" w:rsidRPr="00AF5065" w:rsidRDefault="00113F4F" w:rsidP="00AE5231">
            <w:pPr>
              <w:jc w:val="center"/>
            </w:pPr>
            <w:r w:rsidRPr="00AF5065">
              <w:t>(par katru speciālistu)</w:t>
            </w:r>
          </w:p>
          <w:p w14:paraId="267697CE" w14:textId="0338871E" w:rsidR="00AE5231" w:rsidRPr="00AF5065" w:rsidRDefault="00113F4F" w:rsidP="00AE5231">
            <w:pPr>
              <w:jc w:val="center"/>
              <w:textAlignment w:val="baseline"/>
              <w:rPr>
                <w:b/>
                <w:bCs/>
              </w:rPr>
            </w:pPr>
            <w:r w:rsidRPr="00AF5065">
              <w:t xml:space="preserve">Punktu kopskaits kritērijā nepārsniedz </w:t>
            </w:r>
            <w:r w:rsidR="00870672">
              <w:t>8</w:t>
            </w:r>
          </w:p>
        </w:tc>
        <w:tc>
          <w:tcPr>
            <w:tcW w:w="1324" w:type="dxa"/>
            <w:shd w:val="clear" w:color="auto" w:fill="auto"/>
          </w:tcPr>
          <w:p w14:paraId="3179D68E" w14:textId="77777777" w:rsidR="00AE5231" w:rsidRPr="000941E9" w:rsidRDefault="00AE5231" w:rsidP="00AE5231">
            <w:pPr>
              <w:textAlignment w:val="baseline"/>
              <w:rPr>
                <w:b/>
                <w:bCs/>
              </w:rPr>
            </w:pPr>
          </w:p>
        </w:tc>
        <w:tc>
          <w:tcPr>
            <w:tcW w:w="1344" w:type="dxa"/>
            <w:gridSpan w:val="2"/>
            <w:shd w:val="clear" w:color="auto" w:fill="auto"/>
          </w:tcPr>
          <w:p w14:paraId="6C151983" w14:textId="7CC5206C" w:rsidR="00AE5231" w:rsidRPr="000941E9" w:rsidRDefault="00AE5231" w:rsidP="00AE5231">
            <w:pPr>
              <w:textAlignment w:val="baseline"/>
              <w:rPr>
                <w:b/>
                <w:bCs/>
              </w:rPr>
            </w:pPr>
          </w:p>
        </w:tc>
      </w:tr>
      <w:tr w:rsidR="003B749B" w14:paraId="73EA26C7" w14:textId="77777777" w:rsidTr="46E8D1C5">
        <w:tc>
          <w:tcPr>
            <w:tcW w:w="704" w:type="dxa"/>
            <w:shd w:val="clear" w:color="auto" w:fill="auto"/>
            <w:vAlign w:val="center"/>
          </w:tcPr>
          <w:p w14:paraId="641F8502" w14:textId="10A17B0C" w:rsidR="00AE5231" w:rsidRPr="00C468CC" w:rsidRDefault="00113F4F" w:rsidP="00AF2865">
            <w:pPr>
              <w:jc w:val="center"/>
              <w:textAlignment w:val="baseline"/>
            </w:pPr>
            <w:r w:rsidRPr="00C33746">
              <w:t>5.</w:t>
            </w:r>
            <w:r w:rsidR="00C576F8">
              <w:t>3</w:t>
            </w:r>
            <w:r w:rsidRPr="00C33746">
              <w:t>.</w:t>
            </w:r>
          </w:p>
        </w:tc>
        <w:tc>
          <w:tcPr>
            <w:tcW w:w="4253" w:type="dxa"/>
            <w:shd w:val="clear" w:color="auto" w:fill="auto"/>
            <w:vAlign w:val="center"/>
          </w:tcPr>
          <w:p w14:paraId="7793AD9C" w14:textId="77777777" w:rsidR="00AE5231" w:rsidRPr="00C33746" w:rsidRDefault="00113F4F" w:rsidP="00AE5231">
            <w:r w:rsidRPr="00C33746">
              <w:t>Filmas uzņemšanā vai pēcapstrādes posmā tiek slēgti līgumi ar Latvijā reģistrētu uzņēmumu par:</w:t>
            </w:r>
          </w:p>
          <w:p w14:paraId="77784436" w14:textId="77777777" w:rsidR="00AE5231" w:rsidRPr="00C33746" w:rsidRDefault="00113F4F" w:rsidP="00AE5231">
            <w:r w:rsidRPr="00C33746">
              <w:t>- filmēšanas vai attēla apstrādes tehnikas nomu vai izmantošanu;</w:t>
            </w:r>
          </w:p>
          <w:p w14:paraId="5BDDC646" w14:textId="77777777" w:rsidR="00AE5231" w:rsidRPr="00C33746" w:rsidRDefault="00113F4F" w:rsidP="00AE5231">
            <w:r w:rsidRPr="00C33746">
              <w:lastRenderedPageBreak/>
              <w:t>- gaismu tehnikas nomu vai izmantošanu;</w:t>
            </w:r>
          </w:p>
          <w:p w14:paraId="660C529B" w14:textId="1AD985AC" w:rsidR="00AE5231" w:rsidRPr="00C33746" w:rsidRDefault="00113F4F" w:rsidP="00AE5231">
            <w:r w:rsidRPr="00C33746">
              <w:t>- skaņu tehnikas nomu vai izmantošanu;</w:t>
            </w:r>
          </w:p>
          <w:p w14:paraId="1C4BF66C" w14:textId="77777777" w:rsidR="00C576F8" w:rsidRDefault="00113F4F" w:rsidP="00AE5231">
            <w:pPr>
              <w:jc w:val="both"/>
              <w:textAlignment w:val="baseline"/>
            </w:pPr>
            <w:r w:rsidRPr="00C33746">
              <w:t>- filmas skaņu vai mūzikas ierakst</w:t>
            </w:r>
            <w:r w:rsidR="00530539">
              <w:t>a veikšanu</w:t>
            </w:r>
            <w:r w:rsidRPr="00C33746">
              <w:t xml:space="preserve"> Latvijā</w:t>
            </w:r>
          </w:p>
          <w:p w14:paraId="0B42CD0C" w14:textId="77777777" w:rsidR="00C576F8" w:rsidRPr="00AF5F37" w:rsidRDefault="00C576F8" w:rsidP="00C576F8">
            <w:r w:rsidRPr="00C576F8">
              <w:rPr>
                <w:color w:val="333333"/>
                <w:sz w:val="28"/>
                <w:szCs w:val="20"/>
                <w:lang w:eastAsia="en-US"/>
              </w:rPr>
              <w:t xml:space="preserve">- </w:t>
            </w:r>
            <w:r w:rsidRPr="00AF5F37">
              <w:t>filmas skaņu vai mūzikas ieraksta pēcapstrādes veikšanu Latvijā;</w:t>
            </w:r>
          </w:p>
          <w:p w14:paraId="332DCEDF" w14:textId="341F1ECB" w:rsidR="00C576F8" w:rsidRPr="00AF5F37" w:rsidRDefault="00C576F8" w:rsidP="00C576F8">
            <w:r w:rsidRPr="00AF5F37">
              <w:t xml:space="preserve"> - kameras sliežu tehnikas nomu vai izmantošanu (</w:t>
            </w:r>
            <w:proofErr w:type="spellStart"/>
            <w:r w:rsidRPr="00AF5F37">
              <w:t>grip</w:t>
            </w:r>
            <w:proofErr w:type="spellEnd"/>
            <w:r w:rsidRPr="00AF5F37">
              <w:t xml:space="preserve"> tehnikas);</w:t>
            </w:r>
          </w:p>
          <w:p w14:paraId="7EBD5E49" w14:textId="01A75E67" w:rsidR="00AE5231" w:rsidRPr="00C468CC" w:rsidRDefault="00C576F8" w:rsidP="00AF5F37">
            <w:r w:rsidRPr="00AF5F37">
              <w:t xml:space="preserve"> - filmēšanas laukuma aprīkojuma nomu vai izmantošanu</w:t>
            </w:r>
          </w:p>
          <w:p w14:paraId="283E7EFD" w14:textId="191DDF92" w:rsidR="00AE5231" w:rsidRPr="00C468CC" w:rsidRDefault="367DA1F3" w:rsidP="00AF5F37">
            <w:pPr>
              <w:pStyle w:val="ListParagraph"/>
              <w:numPr>
                <w:ilvl w:val="0"/>
                <w:numId w:val="1"/>
              </w:numPr>
              <w:ind w:left="180" w:hanging="180"/>
            </w:pPr>
            <w:r>
              <w:t>filmas specefektu veikšanu Latvijā</w:t>
            </w:r>
          </w:p>
        </w:tc>
        <w:tc>
          <w:tcPr>
            <w:tcW w:w="1436" w:type="dxa"/>
            <w:vAlign w:val="center"/>
          </w:tcPr>
          <w:p w14:paraId="390B8197" w14:textId="3EDC5418" w:rsidR="00AE5231" w:rsidRPr="00C33746" w:rsidRDefault="00C576F8" w:rsidP="00AE5231">
            <w:pPr>
              <w:jc w:val="center"/>
            </w:pPr>
            <w:r>
              <w:lastRenderedPageBreak/>
              <w:t>2</w:t>
            </w:r>
            <w:r w:rsidR="00113F4F" w:rsidRPr="00C33746">
              <w:t xml:space="preserve"> punkt</w:t>
            </w:r>
            <w:r>
              <w:t>i</w:t>
            </w:r>
          </w:p>
          <w:p w14:paraId="0977420C" w14:textId="77777777" w:rsidR="00AE5231" w:rsidRPr="00C33746" w:rsidRDefault="00113F4F" w:rsidP="00AE5231">
            <w:pPr>
              <w:jc w:val="center"/>
            </w:pPr>
            <w:r w:rsidRPr="00C33746">
              <w:t>(par katru speciālistu)</w:t>
            </w:r>
          </w:p>
          <w:p w14:paraId="3C15C45C" w14:textId="2D6CAD03" w:rsidR="00AE5231" w:rsidRPr="00AF1373" w:rsidRDefault="00113F4F" w:rsidP="00AE5231">
            <w:pPr>
              <w:jc w:val="center"/>
              <w:textAlignment w:val="baseline"/>
              <w:rPr>
                <w:b/>
                <w:bCs/>
              </w:rPr>
            </w:pPr>
            <w:r w:rsidRPr="00C33746">
              <w:t xml:space="preserve">Punktu kopskaits </w:t>
            </w:r>
            <w:r w:rsidRPr="00C33746">
              <w:lastRenderedPageBreak/>
              <w:t xml:space="preserve">kritērijā nepārsniedz </w:t>
            </w:r>
            <w:r w:rsidR="00C576F8">
              <w:t>8</w:t>
            </w:r>
          </w:p>
        </w:tc>
        <w:tc>
          <w:tcPr>
            <w:tcW w:w="1324" w:type="dxa"/>
            <w:shd w:val="clear" w:color="auto" w:fill="auto"/>
          </w:tcPr>
          <w:p w14:paraId="77EDB3E9" w14:textId="77777777" w:rsidR="00AE5231" w:rsidRPr="00AF1373" w:rsidRDefault="00AE5231" w:rsidP="00AE5231">
            <w:pPr>
              <w:textAlignment w:val="baseline"/>
              <w:rPr>
                <w:b/>
                <w:bCs/>
              </w:rPr>
            </w:pPr>
          </w:p>
        </w:tc>
        <w:tc>
          <w:tcPr>
            <w:tcW w:w="1344" w:type="dxa"/>
            <w:gridSpan w:val="2"/>
            <w:shd w:val="clear" w:color="auto" w:fill="auto"/>
          </w:tcPr>
          <w:p w14:paraId="3E483A1C" w14:textId="10FA9333" w:rsidR="00AE5231" w:rsidRPr="00AF1373" w:rsidRDefault="00AE5231" w:rsidP="00AE5231">
            <w:pPr>
              <w:textAlignment w:val="baseline"/>
              <w:rPr>
                <w:b/>
                <w:bCs/>
              </w:rPr>
            </w:pPr>
          </w:p>
        </w:tc>
      </w:tr>
      <w:tr w:rsidR="003B749B" w14:paraId="1CCB5646" w14:textId="77777777" w:rsidTr="46E8D1C5">
        <w:trPr>
          <w:trHeight w:val="452"/>
        </w:trPr>
        <w:tc>
          <w:tcPr>
            <w:tcW w:w="6393" w:type="dxa"/>
            <w:gridSpan w:val="3"/>
            <w:tcBorders>
              <w:top w:val="single" w:sz="4" w:space="0" w:color="auto"/>
              <w:left w:val="single" w:sz="4" w:space="0" w:color="auto"/>
              <w:bottom w:val="single" w:sz="4" w:space="0" w:color="auto"/>
              <w:right w:val="single" w:sz="4" w:space="0" w:color="auto"/>
            </w:tcBorders>
            <w:shd w:val="clear" w:color="auto" w:fill="auto"/>
            <w:vAlign w:val="center"/>
          </w:tcPr>
          <w:p w14:paraId="13B10F21" w14:textId="22C71070" w:rsidR="00AE5231" w:rsidRPr="00C33746" w:rsidRDefault="00113F4F" w:rsidP="00AE5231">
            <w:pPr>
              <w:jc w:val="right"/>
            </w:pPr>
            <w:r>
              <w:t>5. kritērijā iegūtais punktu skaits:</w:t>
            </w:r>
          </w:p>
        </w:tc>
        <w:tc>
          <w:tcPr>
            <w:tcW w:w="1324" w:type="dxa"/>
            <w:tcBorders>
              <w:top w:val="single" w:sz="4" w:space="0" w:color="auto"/>
              <w:left w:val="single" w:sz="4" w:space="0" w:color="auto"/>
              <w:bottom w:val="single" w:sz="4" w:space="0" w:color="auto"/>
              <w:right w:val="single" w:sz="4" w:space="0" w:color="auto"/>
            </w:tcBorders>
            <w:shd w:val="clear" w:color="auto" w:fill="auto"/>
          </w:tcPr>
          <w:p w14:paraId="0A9E29A0" w14:textId="77777777" w:rsidR="00AE5231" w:rsidRPr="00AF1373" w:rsidRDefault="00AE5231" w:rsidP="00AE5231">
            <w:pPr>
              <w:textAlignment w:val="baseline"/>
              <w:rPr>
                <w:b/>
                <w:bCs/>
              </w:rPr>
            </w:pPr>
          </w:p>
        </w:tc>
        <w:tc>
          <w:tcPr>
            <w:tcW w:w="1344" w:type="dxa"/>
            <w:gridSpan w:val="2"/>
            <w:tcBorders>
              <w:top w:val="single" w:sz="4" w:space="0" w:color="auto"/>
              <w:left w:val="single" w:sz="4" w:space="0" w:color="auto"/>
              <w:bottom w:val="single" w:sz="4" w:space="0" w:color="auto"/>
              <w:right w:val="single" w:sz="4" w:space="0" w:color="auto"/>
            </w:tcBorders>
            <w:shd w:val="clear" w:color="auto" w:fill="auto"/>
          </w:tcPr>
          <w:p w14:paraId="70AFA149" w14:textId="659A1B38" w:rsidR="00AE5231" w:rsidRPr="00AF1373" w:rsidRDefault="00113F4F" w:rsidP="00AE5231">
            <w:pPr>
              <w:jc w:val="center"/>
              <w:textAlignment w:val="baseline"/>
              <w:rPr>
                <w:b/>
                <w:bCs/>
              </w:rPr>
            </w:pPr>
            <w:r>
              <w:rPr>
                <w:b/>
                <w:bCs/>
              </w:rPr>
              <w:t>-</w:t>
            </w:r>
          </w:p>
        </w:tc>
      </w:tr>
      <w:tr w:rsidR="003B749B" w14:paraId="3F51A72F" w14:textId="77777777" w:rsidTr="46E8D1C5">
        <w:trPr>
          <w:trHeight w:val="735"/>
        </w:trPr>
        <w:tc>
          <w:tcPr>
            <w:tcW w:w="704" w:type="dxa"/>
            <w:tcBorders>
              <w:top w:val="single" w:sz="4" w:space="0" w:color="auto"/>
              <w:left w:val="single" w:sz="4" w:space="0" w:color="auto"/>
              <w:bottom w:val="single" w:sz="4" w:space="0" w:color="auto"/>
              <w:right w:val="single" w:sz="4" w:space="0" w:color="auto"/>
            </w:tcBorders>
            <w:shd w:val="clear" w:color="auto" w:fill="auto"/>
            <w:vAlign w:val="center"/>
          </w:tcPr>
          <w:p w14:paraId="78DE8717" w14:textId="49CE60FE" w:rsidR="00AE5231" w:rsidRPr="001574A8" w:rsidRDefault="00113F4F" w:rsidP="00AE5231">
            <w:pPr>
              <w:jc w:val="center"/>
              <w:textAlignment w:val="baseline"/>
              <w:rPr>
                <w:b/>
                <w:bCs/>
              </w:rPr>
            </w:pPr>
            <w:r w:rsidRPr="001574A8">
              <w:rPr>
                <w:b/>
                <w:bCs/>
              </w:rPr>
              <w:t>6.</w:t>
            </w:r>
          </w:p>
        </w:tc>
        <w:tc>
          <w:tcPr>
            <w:tcW w:w="8357" w:type="dxa"/>
            <w:gridSpan w:val="5"/>
            <w:tcBorders>
              <w:top w:val="single" w:sz="4" w:space="0" w:color="auto"/>
              <w:left w:val="single" w:sz="4" w:space="0" w:color="auto"/>
              <w:bottom w:val="single" w:sz="4" w:space="0" w:color="auto"/>
              <w:right w:val="single" w:sz="4" w:space="0" w:color="auto"/>
            </w:tcBorders>
            <w:shd w:val="clear" w:color="auto" w:fill="auto"/>
            <w:vAlign w:val="center"/>
          </w:tcPr>
          <w:p w14:paraId="7E8B4136" w14:textId="2ADB4E89" w:rsidR="00AE5231" w:rsidRPr="00AF1373" w:rsidRDefault="00113F4F" w:rsidP="00AF2865">
            <w:pPr>
              <w:jc w:val="both"/>
              <w:textAlignment w:val="baseline"/>
              <w:rPr>
                <w:b/>
                <w:bCs/>
              </w:rPr>
            </w:pPr>
            <w:r w:rsidRPr="001574A8">
              <w:rPr>
                <w:b/>
                <w:bCs/>
              </w:rPr>
              <w:t>Projekta izplatīšanas potenciāls</w:t>
            </w:r>
          </w:p>
        </w:tc>
      </w:tr>
      <w:tr w:rsidR="003B749B" w14:paraId="4376B9B0" w14:textId="77777777" w:rsidTr="46E8D1C5">
        <w:tc>
          <w:tcPr>
            <w:tcW w:w="704" w:type="dxa"/>
            <w:shd w:val="clear" w:color="auto" w:fill="auto"/>
            <w:vAlign w:val="center"/>
          </w:tcPr>
          <w:p w14:paraId="3A878593" w14:textId="0D6BD4FB" w:rsidR="00AE5231" w:rsidRPr="00C468CC" w:rsidRDefault="00113F4F" w:rsidP="00AF2865">
            <w:pPr>
              <w:jc w:val="center"/>
              <w:textAlignment w:val="baseline"/>
            </w:pPr>
            <w:r w:rsidRPr="00C33746">
              <w:t>6.1.</w:t>
            </w:r>
          </w:p>
        </w:tc>
        <w:tc>
          <w:tcPr>
            <w:tcW w:w="4253" w:type="dxa"/>
            <w:shd w:val="clear" w:color="auto" w:fill="auto"/>
            <w:vAlign w:val="center"/>
          </w:tcPr>
          <w:p w14:paraId="7C1C2786" w14:textId="3EABEC2B" w:rsidR="00AE5231" w:rsidRPr="00C468CC" w:rsidRDefault="00113F4F" w:rsidP="00AE5231">
            <w:pPr>
              <w:jc w:val="both"/>
              <w:textAlignment w:val="baseline"/>
            </w:pPr>
            <w:r w:rsidRPr="00C33746">
              <w:t>filmas izplatīšanas plāns ir apliecināts ar straumēšanas platformas vai ar vairāku ārvalstu raidorganizāciju vai izplatītāju rakstiskiem apstiprinājumiem</w:t>
            </w:r>
          </w:p>
        </w:tc>
        <w:tc>
          <w:tcPr>
            <w:tcW w:w="1436" w:type="dxa"/>
            <w:vAlign w:val="center"/>
          </w:tcPr>
          <w:p w14:paraId="733AA7D0" w14:textId="2D02FAB7" w:rsidR="00AE5231" w:rsidRPr="00AF1373" w:rsidRDefault="00113F4F" w:rsidP="00AE5231">
            <w:pPr>
              <w:jc w:val="center"/>
              <w:textAlignment w:val="baseline"/>
              <w:rPr>
                <w:b/>
                <w:bCs/>
              </w:rPr>
            </w:pPr>
            <w:r w:rsidRPr="00C33746">
              <w:t>1</w:t>
            </w:r>
            <w:r w:rsidR="00C576F8">
              <w:t>0</w:t>
            </w:r>
          </w:p>
        </w:tc>
        <w:tc>
          <w:tcPr>
            <w:tcW w:w="1372" w:type="dxa"/>
            <w:gridSpan w:val="2"/>
            <w:vMerge w:val="restart"/>
            <w:shd w:val="clear" w:color="auto" w:fill="auto"/>
          </w:tcPr>
          <w:p w14:paraId="5F2538B0" w14:textId="0AE44BBF" w:rsidR="00AE5231" w:rsidRPr="00AF1373" w:rsidRDefault="00AE5231" w:rsidP="00AE5231">
            <w:pPr>
              <w:jc w:val="center"/>
              <w:textAlignment w:val="baseline"/>
              <w:rPr>
                <w:b/>
                <w:bCs/>
              </w:rPr>
            </w:pPr>
          </w:p>
        </w:tc>
        <w:tc>
          <w:tcPr>
            <w:tcW w:w="1296" w:type="dxa"/>
            <w:vMerge w:val="restart"/>
            <w:shd w:val="clear" w:color="auto" w:fill="auto"/>
          </w:tcPr>
          <w:p w14:paraId="31FC9F44" w14:textId="77777777" w:rsidR="00AE5231" w:rsidRPr="00AF1373" w:rsidRDefault="00AE5231" w:rsidP="00AE5231">
            <w:pPr>
              <w:textAlignment w:val="baseline"/>
              <w:rPr>
                <w:b/>
                <w:bCs/>
              </w:rPr>
            </w:pPr>
          </w:p>
        </w:tc>
      </w:tr>
      <w:tr w:rsidR="003B749B" w14:paraId="1EEBF06E" w14:textId="77777777" w:rsidTr="46E8D1C5">
        <w:tc>
          <w:tcPr>
            <w:tcW w:w="704" w:type="dxa"/>
            <w:shd w:val="clear" w:color="auto" w:fill="auto"/>
            <w:vAlign w:val="center"/>
          </w:tcPr>
          <w:p w14:paraId="3CBE6171" w14:textId="7CD65974" w:rsidR="00AE5231" w:rsidRPr="00C468CC" w:rsidRDefault="00113F4F" w:rsidP="00AF2865">
            <w:pPr>
              <w:jc w:val="center"/>
              <w:textAlignment w:val="baseline"/>
            </w:pPr>
            <w:r w:rsidRPr="00C33746">
              <w:t>6.2.</w:t>
            </w:r>
          </w:p>
        </w:tc>
        <w:tc>
          <w:tcPr>
            <w:tcW w:w="4253" w:type="dxa"/>
            <w:shd w:val="clear" w:color="auto" w:fill="auto"/>
            <w:vAlign w:val="center"/>
          </w:tcPr>
          <w:p w14:paraId="6EACF0FB" w14:textId="65A4EBBA" w:rsidR="00AE5231" w:rsidRPr="00C468CC" w:rsidRDefault="00113F4F" w:rsidP="00AE5231">
            <w:pPr>
              <w:jc w:val="both"/>
              <w:textAlignment w:val="baseline"/>
            </w:pPr>
            <w:r w:rsidRPr="00C33746">
              <w:t>filmas izplatīšanas plāns ir apliecināts ar vismaz vienas ārvalstu raidorganizācijas vai izplatītāja rakstisku apstiprinājumu</w:t>
            </w:r>
          </w:p>
        </w:tc>
        <w:tc>
          <w:tcPr>
            <w:tcW w:w="1436" w:type="dxa"/>
            <w:vAlign w:val="center"/>
          </w:tcPr>
          <w:p w14:paraId="2A523822" w14:textId="71369556" w:rsidR="00AE5231" w:rsidRPr="00AF1373" w:rsidRDefault="00113F4F" w:rsidP="00AE5231">
            <w:pPr>
              <w:jc w:val="center"/>
              <w:textAlignment w:val="baseline"/>
              <w:rPr>
                <w:b/>
                <w:bCs/>
              </w:rPr>
            </w:pPr>
            <w:r w:rsidRPr="00C33746">
              <w:t>5</w:t>
            </w:r>
          </w:p>
        </w:tc>
        <w:tc>
          <w:tcPr>
            <w:tcW w:w="1372" w:type="dxa"/>
            <w:gridSpan w:val="2"/>
            <w:vMerge/>
          </w:tcPr>
          <w:p w14:paraId="7BA5D194" w14:textId="33C86833" w:rsidR="00AE5231" w:rsidRPr="00AF1373" w:rsidRDefault="00AE5231" w:rsidP="00AE5231">
            <w:pPr>
              <w:jc w:val="center"/>
              <w:textAlignment w:val="baseline"/>
              <w:rPr>
                <w:b/>
                <w:bCs/>
              </w:rPr>
            </w:pPr>
          </w:p>
        </w:tc>
        <w:tc>
          <w:tcPr>
            <w:tcW w:w="1296" w:type="dxa"/>
            <w:vMerge/>
          </w:tcPr>
          <w:p w14:paraId="23661979" w14:textId="77777777" w:rsidR="00AE5231" w:rsidRPr="00AF1373" w:rsidRDefault="00AE5231" w:rsidP="00AE5231">
            <w:pPr>
              <w:textAlignment w:val="baseline"/>
              <w:rPr>
                <w:b/>
                <w:bCs/>
              </w:rPr>
            </w:pPr>
          </w:p>
        </w:tc>
      </w:tr>
      <w:tr w:rsidR="003B749B" w14:paraId="64546A48" w14:textId="77777777" w:rsidTr="46E8D1C5">
        <w:tc>
          <w:tcPr>
            <w:tcW w:w="704" w:type="dxa"/>
            <w:shd w:val="clear" w:color="auto" w:fill="auto"/>
            <w:vAlign w:val="center"/>
          </w:tcPr>
          <w:p w14:paraId="5C736BA6" w14:textId="4632A0CA" w:rsidR="00AE5231" w:rsidRPr="00C468CC" w:rsidRDefault="00113F4F" w:rsidP="00AF2865">
            <w:pPr>
              <w:jc w:val="center"/>
              <w:textAlignment w:val="baseline"/>
            </w:pPr>
            <w:r w:rsidRPr="00C33746">
              <w:t>6.3.</w:t>
            </w:r>
          </w:p>
        </w:tc>
        <w:tc>
          <w:tcPr>
            <w:tcW w:w="4253" w:type="dxa"/>
            <w:shd w:val="clear" w:color="auto" w:fill="auto"/>
            <w:vAlign w:val="center"/>
          </w:tcPr>
          <w:p w14:paraId="52F5A847" w14:textId="2CBD8BD8" w:rsidR="00AE5231" w:rsidRPr="00C468CC" w:rsidRDefault="00113F4F" w:rsidP="00AE5231">
            <w:pPr>
              <w:jc w:val="both"/>
              <w:textAlignment w:val="baseline"/>
            </w:pPr>
            <w:r w:rsidRPr="00C33746">
              <w:t>filmas izplatīšanas plāns nav apstiprināts vai ir pamats uzskatīt, ka tas nav apstiprināts</w:t>
            </w:r>
          </w:p>
        </w:tc>
        <w:tc>
          <w:tcPr>
            <w:tcW w:w="1436" w:type="dxa"/>
            <w:vAlign w:val="center"/>
          </w:tcPr>
          <w:p w14:paraId="272FBB55" w14:textId="57D715E9" w:rsidR="00AE5231" w:rsidRPr="00AF1373" w:rsidRDefault="00113F4F" w:rsidP="00AE5231">
            <w:pPr>
              <w:jc w:val="center"/>
              <w:textAlignment w:val="baseline"/>
              <w:rPr>
                <w:b/>
                <w:bCs/>
              </w:rPr>
            </w:pPr>
            <w:r w:rsidRPr="00C33746">
              <w:t>0</w:t>
            </w:r>
          </w:p>
        </w:tc>
        <w:tc>
          <w:tcPr>
            <w:tcW w:w="1372" w:type="dxa"/>
            <w:gridSpan w:val="2"/>
            <w:vMerge/>
          </w:tcPr>
          <w:p w14:paraId="354597FE" w14:textId="659884E9" w:rsidR="00AE5231" w:rsidRPr="00AF1373" w:rsidRDefault="00AE5231" w:rsidP="00AE5231">
            <w:pPr>
              <w:jc w:val="center"/>
              <w:textAlignment w:val="baseline"/>
              <w:rPr>
                <w:b/>
                <w:bCs/>
              </w:rPr>
            </w:pPr>
          </w:p>
        </w:tc>
        <w:tc>
          <w:tcPr>
            <w:tcW w:w="1296" w:type="dxa"/>
            <w:vMerge/>
          </w:tcPr>
          <w:p w14:paraId="49E4A9D7" w14:textId="77777777" w:rsidR="00AE5231" w:rsidRPr="00AF1373" w:rsidRDefault="00AE5231" w:rsidP="00AE5231">
            <w:pPr>
              <w:textAlignment w:val="baseline"/>
              <w:rPr>
                <w:b/>
                <w:bCs/>
              </w:rPr>
            </w:pPr>
          </w:p>
        </w:tc>
      </w:tr>
      <w:tr w:rsidR="003B749B" w14:paraId="3226C1F7" w14:textId="77777777" w:rsidTr="46E8D1C5">
        <w:trPr>
          <w:trHeight w:val="471"/>
        </w:trPr>
        <w:tc>
          <w:tcPr>
            <w:tcW w:w="6393" w:type="dxa"/>
            <w:gridSpan w:val="3"/>
            <w:shd w:val="clear" w:color="auto" w:fill="E7E6E6"/>
            <w:vAlign w:val="center"/>
          </w:tcPr>
          <w:p w14:paraId="1DBB232D" w14:textId="4805AE9D" w:rsidR="00AE5231" w:rsidRPr="00AF1373" w:rsidRDefault="00113F4F" w:rsidP="00AE5231">
            <w:pPr>
              <w:jc w:val="right"/>
              <w:textAlignment w:val="baseline"/>
              <w:rPr>
                <w:b/>
                <w:bCs/>
              </w:rPr>
            </w:pPr>
            <w:r w:rsidRPr="00AF1373">
              <w:rPr>
                <w:b/>
                <w:bCs/>
              </w:rPr>
              <w:t xml:space="preserve">Kopējais </w:t>
            </w:r>
            <w:r>
              <w:rPr>
                <w:b/>
                <w:bCs/>
              </w:rPr>
              <w:t xml:space="preserve">iegūtais </w:t>
            </w:r>
            <w:r w:rsidRPr="00AF1373">
              <w:rPr>
                <w:b/>
                <w:bCs/>
              </w:rPr>
              <w:t>punktu skaits:</w:t>
            </w:r>
          </w:p>
        </w:tc>
        <w:tc>
          <w:tcPr>
            <w:tcW w:w="1372" w:type="dxa"/>
            <w:gridSpan w:val="2"/>
            <w:shd w:val="clear" w:color="auto" w:fill="E7E6E6"/>
            <w:vAlign w:val="center"/>
          </w:tcPr>
          <w:p w14:paraId="296A0431" w14:textId="51C21562" w:rsidR="00AE5231" w:rsidRPr="00AF1373" w:rsidRDefault="00AE5231" w:rsidP="00AE5231">
            <w:pPr>
              <w:jc w:val="center"/>
              <w:textAlignment w:val="baseline"/>
              <w:rPr>
                <w:b/>
                <w:bCs/>
              </w:rPr>
            </w:pPr>
          </w:p>
        </w:tc>
        <w:tc>
          <w:tcPr>
            <w:tcW w:w="1296" w:type="dxa"/>
            <w:shd w:val="clear" w:color="auto" w:fill="E7E6E6"/>
            <w:vAlign w:val="center"/>
          </w:tcPr>
          <w:p w14:paraId="632F8C50" w14:textId="77777777" w:rsidR="00AE5231" w:rsidRPr="00AF1373" w:rsidRDefault="00113F4F" w:rsidP="00AE5231">
            <w:pPr>
              <w:jc w:val="center"/>
              <w:textAlignment w:val="baseline"/>
              <w:rPr>
                <w:b/>
                <w:bCs/>
              </w:rPr>
            </w:pPr>
            <w:r w:rsidRPr="00AF1373">
              <w:rPr>
                <w:b/>
                <w:bCs/>
              </w:rPr>
              <w:t>-</w:t>
            </w:r>
          </w:p>
        </w:tc>
      </w:tr>
    </w:tbl>
    <w:p w14:paraId="13EBDF99" w14:textId="7559B091" w:rsidR="008E4337" w:rsidRPr="00C468CC" w:rsidRDefault="008E4337" w:rsidP="00C468CC">
      <w:pPr>
        <w:textAlignment w:val="baseline"/>
        <w:rPr>
          <w:sz w:val="22"/>
          <w:szCs w:val="22"/>
        </w:rPr>
      </w:pPr>
    </w:p>
    <w:p w14:paraId="5AEDB344" w14:textId="77777777" w:rsidR="00C468CC" w:rsidRPr="0080649E" w:rsidRDefault="00C468CC" w:rsidP="00C468CC">
      <w:pPr>
        <w:textAlignment w:val="baseline"/>
      </w:pPr>
    </w:p>
    <w:p w14:paraId="6C032ADE" w14:textId="77777777" w:rsidR="001E5A19" w:rsidRDefault="00113F4F" w:rsidP="009A5710">
      <w:r>
        <w:t xml:space="preserve">Sagatavoja: </w:t>
      </w:r>
      <w:r>
        <w:tab/>
      </w:r>
      <w:r w:rsidRPr="000238B6">
        <w:t>___</w:t>
      </w:r>
      <w:r>
        <w:t>/</w:t>
      </w:r>
      <w:r w:rsidRPr="000238B6">
        <w:t>___</w:t>
      </w:r>
      <w:r>
        <w:t>/20</w:t>
      </w:r>
      <w:r w:rsidR="006A519C">
        <w:t>2</w:t>
      </w:r>
      <w:r>
        <w:t>__</w:t>
      </w:r>
      <w:r>
        <w:tab/>
      </w:r>
      <w:r>
        <w:tab/>
      </w:r>
      <w:r>
        <w:tab/>
      </w:r>
      <w:r>
        <w:tab/>
      </w:r>
      <w:r w:rsidRPr="000238B6">
        <w:t>_____________________</w:t>
      </w:r>
    </w:p>
    <w:p w14:paraId="50906775" w14:textId="77777777" w:rsidR="009A5710" w:rsidRDefault="00113F4F" w:rsidP="009A5710">
      <w:r>
        <w:tab/>
      </w:r>
      <w:r>
        <w:tab/>
      </w:r>
      <w:r>
        <w:tab/>
      </w:r>
      <w:r>
        <w:tab/>
      </w:r>
      <w:r>
        <w:tab/>
      </w:r>
      <w:r>
        <w:tab/>
      </w:r>
      <w:r>
        <w:tab/>
      </w:r>
      <w:r>
        <w:tab/>
      </w:r>
      <w:r>
        <w:tab/>
        <w:t xml:space="preserve">  (paraksts)</w:t>
      </w:r>
    </w:p>
    <w:p w14:paraId="4EDDC10E" w14:textId="77777777" w:rsidR="00182A4F" w:rsidRPr="002E2B55" w:rsidRDefault="00182A4F" w:rsidP="009A5710"/>
    <w:p w14:paraId="2C440FDA" w14:textId="77777777" w:rsidR="009A5710" w:rsidRDefault="00113F4F" w:rsidP="009A5710">
      <w:bookmarkStart w:id="4" w:name="_Hlk98873842"/>
      <w:r w:rsidRPr="009A5710">
        <w:t xml:space="preserve">Apstiprināja: </w:t>
      </w:r>
      <w:r>
        <w:tab/>
      </w:r>
      <w:r w:rsidRPr="000238B6">
        <w:t>___</w:t>
      </w:r>
      <w:r>
        <w:t>/</w:t>
      </w:r>
      <w:r w:rsidRPr="000238B6">
        <w:t>___</w:t>
      </w:r>
      <w:r>
        <w:t>/20</w:t>
      </w:r>
      <w:r w:rsidR="006A519C">
        <w:t>2</w:t>
      </w:r>
      <w:r>
        <w:t>__</w:t>
      </w:r>
      <w:r>
        <w:tab/>
      </w:r>
      <w:r>
        <w:tab/>
      </w:r>
      <w:r>
        <w:tab/>
      </w:r>
      <w:r>
        <w:tab/>
      </w:r>
      <w:r w:rsidRPr="000238B6">
        <w:t>_____________________</w:t>
      </w:r>
    </w:p>
    <w:p w14:paraId="66324C98" w14:textId="046E6CD2" w:rsidR="00FF05FE" w:rsidRDefault="00113F4F" w:rsidP="00040284">
      <w:r>
        <w:tab/>
      </w:r>
      <w:r>
        <w:tab/>
      </w:r>
      <w:r>
        <w:tab/>
      </w:r>
      <w:r>
        <w:tab/>
      </w:r>
      <w:r>
        <w:tab/>
      </w:r>
      <w:r>
        <w:tab/>
      </w:r>
      <w:r>
        <w:tab/>
      </w:r>
      <w:r>
        <w:tab/>
      </w:r>
      <w:r>
        <w:tab/>
        <w:t xml:space="preserve">  (paraksts)</w:t>
      </w:r>
      <w:bookmarkEnd w:id="4"/>
    </w:p>
    <w:sectPr w:rsidR="00FF05FE" w:rsidSect="0032741B">
      <w:footerReference w:type="default" r:id="rId16"/>
      <w:type w:val="continuous"/>
      <w:pgSz w:w="11906" w:h="16838"/>
      <w:pgMar w:top="567" w:right="1134" w:bottom="567" w:left="1701"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8CF0183" w14:textId="77777777" w:rsidR="00113F4F" w:rsidRDefault="00113F4F">
      <w:r>
        <w:separator/>
      </w:r>
    </w:p>
  </w:endnote>
  <w:endnote w:type="continuationSeparator" w:id="0">
    <w:p w14:paraId="551E1F34" w14:textId="77777777" w:rsidR="00113F4F" w:rsidRDefault="00113F4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Yu Gothic Light">
    <w:panose1 w:val="020B0300000000000000"/>
    <w:charset w:val="80"/>
    <w:family w:val="swiss"/>
    <w:pitch w:val="variable"/>
    <w:sig w:usb0="E00002FF" w:usb1="2AC7FDFF" w:usb2="00000016" w:usb3="00000000" w:csb0="0002009F" w:csb1="00000000"/>
  </w:font>
  <w:font w:name="Aptos Display">
    <w:charset w:val="00"/>
    <w:family w:val="swiss"/>
    <w:pitch w:val="variable"/>
    <w:sig w:usb0="20000287" w:usb1="00000003" w:usb2="00000000" w:usb3="00000000" w:csb0="000001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55DD1D" w14:textId="77777777" w:rsidR="007855F9" w:rsidRDefault="00113F4F">
    <w:pPr>
      <w:pStyle w:val="Footer"/>
      <w:jc w:val="right"/>
    </w:pPr>
    <w:r>
      <w:fldChar w:fldCharType="begin"/>
    </w:r>
    <w:r>
      <w:instrText xml:space="preserve"> PAGE   \* MERGEFORMAT </w:instrText>
    </w:r>
    <w:r>
      <w:fldChar w:fldCharType="separate"/>
    </w:r>
    <w:r w:rsidR="00C82EF8">
      <w:rPr>
        <w:noProof/>
      </w:rPr>
      <w:t>6</w:t>
    </w:r>
    <w:r>
      <w:fldChar w:fldCharType="end"/>
    </w:r>
  </w:p>
  <w:p w14:paraId="44108CE8" w14:textId="77777777" w:rsidR="007855F9" w:rsidRDefault="007855F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1C37B34" w14:textId="77777777" w:rsidR="00113F4F" w:rsidRDefault="00113F4F">
      <w:r>
        <w:separator/>
      </w:r>
    </w:p>
  </w:footnote>
  <w:footnote w:type="continuationSeparator" w:id="0">
    <w:p w14:paraId="34793CB9" w14:textId="77777777" w:rsidR="00113F4F" w:rsidRDefault="00113F4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B0F04"/>
    <w:multiLevelType w:val="hybridMultilevel"/>
    <w:tmpl w:val="71B46318"/>
    <w:lvl w:ilvl="0" w:tplc="4B521EA6">
      <w:start w:val="1"/>
      <w:numFmt w:val="decimal"/>
      <w:lvlText w:val="%1."/>
      <w:lvlJc w:val="left"/>
      <w:pPr>
        <w:ind w:left="1080" w:hanging="360"/>
      </w:pPr>
      <w:rPr>
        <w:rFonts w:cs="Times New Roman"/>
      </w:rPr>
    </w:lvl>
    <w:lvl w:ilvl="1" w:tplc="16C6F2D4">
      <w:start w:val="1"/>
      <w:numFmt w:val="decimal"/>
      <w:lvlText w:val="%2."/>
      <w:lvlJc w:val="left"/>
      <w:pPr>
        <w:tabs>
          <w:tab w:val="num" w:pos="1440"/>
        </w:tabs>
        <w:ind w:left="1440" w:hanging="360"/>
      </w:pPr>
      <w:rPr>
        <w:rFonts w:cs="Times New Roman"/>
      </w:rPr>
    </w:lvl>
    <w:lvl w:ilvl="2" w:tplc="4B349232">
      <w:start w:val="1"/>
      <w:numFmt w:val="decimal"/>
      <w:lvlText w:val="%3."/>
      <w:lvlJc w:val="left"/>
      <w:pPr>
        <w:tabs>
          <w:tab w:val="num" w:pos="2160"/>
        </w:tabs>
        <w:ind w:left="2160" w:hanging="360"/>
      </w:pPr>
      <w:rPr>
        <w:rFonts w:cs="Times New Roman"/>
      </w:rPr>
    </w:lvl>
    <w:lvl w:ilvl="3" w:tplc="22A444D4">
      <w:start w:val="1"/>
      <w:numFmt w:val="decimal"/>
      <w:lvlText w:val="%4."/>
      <w:lvlJc w:val="left"/>
      <w:pPr>
        <w:tabs>
          <w:tab w:val="num" w:pos="2880"/>
        </w:tabs>
        <w:ind w:left="2880" w:hanging="360"/>
      </w:pPr>
      <w:rPr>
        <w:rFonts w:cs="Times New Roman"/>
      </w:rPr>
    </w:lvl>
    <w:lvl w:ilvl="4" w:tplc="F47CDADE">
      <w:start w:val="1"/>
      <w:numFmt w:val="decimal"/>
      <w:lvlText w:val="%5."/>
      <w:lvlJc w:val="left"/>
      <w:pPr>
        <w:tabs>
          <w:tab w:val="num" w:pos="3600"/>
        </w:tabs>
        <w:ind w:left="3600" w:hanging="360"/>
      </w:pPr>
      <w:rPr>
        <w:rFonts w:cs="Times New Roman"/>
      </w:rPr>
    </w:lvl>
    <w:lvl w:ilvl="5" w:tplc="1C288D66">
      <w:start w:val="1"/>
      <w:numFmt w:val="decimal"/>
      <w:lvlText w:val="%6."/>
      <w:lvlJc w:val="left"/>
      <w:pPr>
        <w:tabs>
          <w:tab w:val="num" w:pos="4320"/>
        </w:tabs>
        <w:ind w:left="4320" w:hanging="360"/>
      </w:pPr>
      <w:rPr>
        <w:rFonts w:cs="Times New Roman"/>
      </w:rPr>
    </w:lvl>
    <w:lvl w:ilvl="6" w:tplc="FE2EDA5C">
      <w:start w:val="1"/>
      <w:numFmt w:val="decimal"/>
      <w:lvlText w:val="%7."/>
      <w:lvlJc w:val="left"/>
      <w:pPr>
        <w:tabs>
          <w:tab w:val="num" w:pos="5040"/>
        </w:tabs>
        <w:ind w:left="5040" w:hanging="360"/>
      </w:pPr>
      <w:rPr>
        <w:rFonts w:cs="Times New Roman"/>
      </w:rPr>
    </w:lvl>
    <w:lvl w:ilvl="7" w:tplc="772436FC">
      <w:start w:val="1"/>
      <w:numFmt w:val="decimal"/>
      <w:lvlText w:val="%8."/>
      <w:lvlJc w:val="left"/>
      <w:pPr>
        <w:tabs>
          <w:tab w:val="num" w:pos="5760"/>
        </w:tabs>
        <w:ind w:left="5760" w:hanging="360"/>
      </w:pPr>
      <w:rPr>
        <w:rFonts w:cs="Times New Roman"/>
      </w:rPr>
    </w:lvl>
    <w:lvl w:ilvl="8" w:tplc="D82CC114">
      <w:start w:val="1"/>
      <w:numFmt w:val="decimal"/>
      <w:lvlText w:val="%9."/>
      <w:lvlJc w:val="left"/>
      <w:pPr>
        <w:tabs>
          <w:tab w:val="num" w:pos="6480"/>
        </w:tabs>
        <w:ind w:left="6480" w:hanging="360"/>
      </w:pPr>
      <w:rPr>
        <w:rFonts w:cs="Times New Roman"/>
      </w:rPr>
    </w:lvl>
  </w:abstractNum>
  <w:abstractNum w:abstractNumId="1" w15:restartNumberingAfterBreak="0">
    <w:nsid w:val="1785494B"/>
    <w:multiLevelType w:val="hybridMultilevel"/>
    <w:tmpl w:val="3AE0224A"/>
    <w:lvl w:ilvl="0" w:tplc="FDC86EBE">
      <w:start w:val="1"/>
      <w:numFmt w:val="bullet"/>
      <w:lvlText w:val="-"/>
      <w:lvlJc w:val="left"/>
      <w:pPr>
        <w:ind w:left="720" w:hanging="360"/>
      </w:pPr>
      <w:rPr>
        <w:rFonts w:ascii="Aptos" w:hAnsi="Aptos" w:hint="default"/>
      </w:rPr>
    </w:lvl>
    <w:lvl w:ilvl="1" w:tplc="02F4BBDA">
      <w:start w:val="1"/>
      <w:numFmt w:val="bullet"/>
      <w:lvlText w:val="o"/>
      <w:lvlJc w:val="left"/>
      <w:pPr>
        <w:ind w:left="1440" w:hanging="360"/>
      </w:pPr>
      <w:rPr>
        <w:rFonts w:ascii="Courier New" w:hAnsi="Courier New" w:hint="default"/>
      </w:rPr>
    </w:lvl>
    <w:lvl w:ilvl="2" w:tplc="231AF87A">
      <w:start w:val="1"/>
      <w:numFmt w:val="bullet"/>
      <w:lvlText w:val=""/>
      <w:lvlJc w:val="left"/>
      <w:pPr>
        <w:ind w:left="2160" w:hanging="360"/>
      </w:pPr>
      <w:rPr>
        <w:rFonts w:ascii="Wingdings" w:hAnsi="Wingdings" w:hint="default"/>
      </w:rPr>
    </w:lvl>
    <w:lvl w:ilvl="3" w:tplc="1B247738">
      <w:start w:val="1"/>
      <w:numFmt w:val="bullet"/>
      <w:lvlText w:val=""/>
      <w:lvlJc w:val="left"/>
      <w:pPr>
        <w:ind w:left="2880" w:hanging="360"/>
      </w:pPr>
      <w:rPr>
        <w:rFonts w:ascii="Symbol" w:hAnsi="Symbol" w:hint="default"/>
      </w:rPr>
    </w:lvl>
    <w:lvl w:ilvl="4" w:tplc="2118DD12">
      <w:start w:val="1"/>
      <w:numFmt w:val="bullet"/>
      <w:lvlText w:val="o"/>
      <w:lvlJc w:val="left"/>
      <w:pPr>
        <w:ind w:left="3600" w:hanging="360"/>
      </w:pPr>
      <w:rPr>
        <w:rFonts w:ascii="Courier New" w:hAnsi="Courier New" w:hint="default"/>
      </w:rPr>
    </w:lvl>
    <w:lvl w:ilvl="5" w:tplc="81340A22">
      <w:start w:val="1"/>
      <w:numFmt w:val="bullet"/>
      <w:lvlText w:val=""/>
      <w:lvlJc w:val="left"/>
      <w:pPr>
        <w:ind w:left="4320" w:hanging="360"/>
      </w:pPr>
      <w:rPr>
        <w:rFonts w:ascii="Wingdings" w:hAnsi="Wingdings" w:hint="default"/>
      </w:rPr>
    </w:lvl>
    <w:lvl w:ilvl="6" w:tplc="13A28650">
      <w:start w:val="1"/>
      <w:numFmt w:val="bullet"/>
      <w:lvlText w:val=""/>
      <w:lvlJc w:val="left"/>
      <w:pPr>
        <w:ind w:left="5040" w:hanging="360"/>
      </w:pPr>
      <w:rPr>
        <w:rFonts w:ascii="Symbol" w:hAnsi="Symbol" w:hint="default"/>
      </w:rPr>
    </w:lvl>
    <w:lvl w:ilvl="7" w:tplc="1F26546A">
      <w:start w:val="1"/>
      <w:numFmt w:val="bullet"/>
      <w:lvlText w:val="o"/>
      <w:lvlJc w:val="left"/>
      <w:pPr>
        <w:ind w:left="5760" w:hanging="360"/>
      </w:pPr>
      <w:rPr>
        <w:rFonts w:ascii="Courier New" w:hAnsi="Courier New" w:hint="default"/>
      </w:rPr>
    </w:lvl>
    <w:lvl w:ilvl="8" w:tplc="C3844A00">
      <w:start w:val="1"/>
      <w:numFmt w:val="bullet"/>
      <w:lvlText w:val=""/>
      <w:lvlJc w:val="left"/>
      <w:pPr>
        <w:ind w:left="6480" w:hanging="360"/>
      </w:pPr>
      <w:rPr>
        <w:rFonts w:ascii="Wingdings" w:hAnsi="Wingdings" w:hint="default"/>
      </w:rPr>
    </w:lvl>
  </w:abstractNum>
  <w:abstractNum w:abstractNumId="2" w15:restartNumberingAfterBreak="0">
    <w:nsid w:val="19BF6012"/>
    <w:multiLevelType w:val="hybridMultilevel"/>
    <w:tmpl w:val="9AB0DFF6"/>
    <w:lvl w:ilvl="0" w:tplc="9830F558">
      <w:start w:val="1"/>
      <w:numFmt w:val="decimal"/>
      <w:lvlText w:val="%1)"/>
      <w:lvlJc w:val="left"/>
      <w:pPr>
        <w:tabs>
          <w:tab w:val="num" w:pos="1872"/>
        </w:tabs>
        <w:ind w:left="1872" w:hanging="360"/>
      </w:pPr>
      <w:rPr>
        <w:rFonts w:cs="Times New Roman"/>
        <w:color w:val="auto"/>
      </w:rPr>
    </w:lvl>
    <w:lvl w:ilvl="1" w:tplc="CEAE6FE6" w:tentative="1">
      <w:start w:val="1"/>
      <w:numFmt w:val="lowerLetter"/>
      <w:lvlText w:val="%2."/>
      <w:lvlJc w:val="left"/>
      <w:pPr>
        <w:tabs>
          <w:tab w:val="num" w:pos="1872"/>
        </w:tabs>
        <w:ind w:left="1872" w:hanging="360"/>
      </w:pPr>
    </w:lvl>
    <w:lvl w:ilvl="2" w:tplc="58E83E04" w:tentative="1">
      <w:start w:val="1"/>
      <w:numFmt w:val="lowerRoman"/>
      <w:lvlText w:val="%3."/>
      <w:lvlJc w:val="right"/>
      <w:pPr>
        <w:tabs>
          <w:tab w:val="num" w:pos="2592"/>
        </w:tabs>
        <w:ind w:left="2592" w:hanging="180"/>
      </w:pPr>
    </w:lvl>
    <w:lvl w:ilvl="3" w:tplc="8ABE0EEE" w:tentative="1">
      <w:start w:val="1"/>
      <w:numFmt w:val="decimal"/>
      <w:lvlText w:val="%4."/>
      <w:lvlJc w:val="left"/>
      <w:pPr>
        <w:tabs>
          <w:tab w:val="num" w:pos="3312"/>
        </w:tabs>
        <w:ind w:left="3312" w:hanging="360"/>
      </w:pPr>
    </w:lvl>
    <w:lvl w:ilvl="4" w:tplc="44EA47EC" w:tentative="1">
      <w:start w:val="1"/>
      <w:numFmt w:val="lowerLetter"/>
      <w:lvlText w:val="%5."/>
      <w:lvlJc w:val="left"/>
      <w:pPr>
        <w:tabs>
          <w:tab w:val="num" w:pos="4032"/>
        </w:tabs>
        <w:ind w:left="4032" w:hanging="360"/>
      </w:pPr>
    </w:lvl>
    <w:lvl w:ilvl="5" w:tplc="ABC40C3E" w:tentative="1">
      <w:start w:val="1"/>
      <w:numFmt w:val="lowerRoman"/>
      <w:lvlText w:val="%6."/>
      <w:lvlJc w:val="right"/>
      <w:pPr>
        <w:tabs>
          <w:tab w:val="num" w:pos="4752"/>
        </w:tabs>
        <w:ind w:left="4752" w:hanging="180"/>
      </w:pPr>
    </w:lvl>
    <w:lvl w:ilvl="6" w:tplc="0D3E708A" w:tentative="1">
      <w:start w:val="1"/>
      <w:numFmt w:val="decimal"/>
      <w:lvlText w:val="%7."/>
      <w:lvlJc w:val="left"/>
      <w:pPr>
        <w:tabs>
          <w:tab w:val="num" w:pos="5472"/>
        </w:tabs>
        <w:ind w:left="5472" w:hanging="360"/>
      </w:pPr>
    </w:lvl>
    <w:lvl w:ilvl="7" w:tplc="EB327D8E" w:tentative="1">
      <w:start w:val="1"/>
      <w:numFmt w:val="lowerLetter"/>
      <w:lvlText w:val="%8."/>
      <w:lvlJc w:val="left"/>
      <w:pPr>
        <w:tabs>
          <w:tab w:val="num" w:pos="6192"/>
        </w:tabs>
        <w:ind w:left="6192" w:hanging="360"/>
      </w:pPr>
    </w:lvl>
    <w:lvl w:ilvl="8" w:tplc="105636D2" w:tentative="1">
      <w:start w:val="1"/>
      <w:numFmt w:val="lowerRoman"/>
      <w:lvlText w:val="%9."/>
      <w:lvlJc w:val="right"/>
      <w:pPr>
        <w:tabs>
          <w:tab w:val="num" w:pos="6912"/>
        </w:tabs>
        <w:ind w:left="6912" w:hanging="180"/>
      </w:pPr>
    </w:lvl>
  </w:abstractNum>
  <w:abstractNum w:abstractNumId="3" w15:restartNumberingAfterBreak="0">
    <w:nsid w:val="1A154F95"/>
    <w:multiLevelType w:val="hybridMultilevel"/>
    <w:tmpl w:val="5C488D04"/>
    <w:lvl w:ilvl="0" w:tplc="3D5091F0">
      <w:start w:val="1"/>
      <w:numFmt w:val="decimal"/>
      <w:lvlText w:val="%1."/>
      <w:lvlJc w:val="left"/>
      <w:pPr>
        <w:ind w:left="644" w:hanging="360"/>
      </w:pPr>
      <w:rPr>
        <w:rFonts w:cs="Times New Roman"/>
        <w:b/>
        <w:bCs/>
        <w:i w:val="0"/>
        <w:iCs w:val="0"/>
      </w:rPr>
    </w:lvl>
    <w:lvl w:ilvl="1" w:tplc="464AF702">
      <w:start w:val="1"/>
      <w:numFmt w:val="lowerLetter"/>
      <w:lvlText w:val="%2."/>
      <w:lvlJc w:val="left"/>
      <w:pPr>
        <w:ind w:left="1364" w:hanging="360"/>
      </w:pPr>
      <w:rPr>
        <w:rFonts w:cs="Times New Roman"/>
      </w:rPr>
    </w:lvl>
    <w:lvl w:ilvl="2" w:tplc="CC009C54">
      <w:start w:val="1"/>
      <w:numFmt w:val="decimal"/>
      <w:lvlText w:val="%3."/>
      <w:lvlJc w:val="left"/>
      <w:pPr>
        <w:tabs>
          <w:tab w:val="num" w:pos="2160"/>
        </w:tabs>
        <w:ind w:left="2160" w:hanging="360"/>
      </w:pPr>
      <w:rPr>
        <w:rFonts w:cs="Times New Roman"/>
      </w:rPr>
    </w:lvl>
    <w:lvl w:ilvl="3" w:tplc="B47EF56A">
      <w:start w:val="1"/>
      <w:numFmt w:val="decimal"/>
      <w:lvlText w:val="%4."/>
      <w:lvlJc w:val="left"/>
      <w:pPr>
        <w:tabs>
          <w:tab w:val="num" w:pos="2880"/>
        </w:tabs>
        <w:ind w:left="2880" w:hanging="360"/>
      </w:pPr>
      <w:rPr>
        <w:rFonts w:cs="Times New Roman"/>
      </w:rPr>
    </w:lvl>
    <w:lvl w:ilvl="4" w:tplc="8ACEAA90">
      <w:start w:val="1"/>
      <w:numFmt w:val="decimal"/>
      <w:lvlText w:val="%5."/>
      <w:lvlJc w:val="left"/>
      <w:pPr>
        <w:tabs>
          <w:tab w:val="num" w:pos="3600"/>
        </w:tabs>
        <w:ind w:left="3600" w:hanging="360"/>
      </w:pPr>
      <w:rPr>
        <w:rFonts w:cs="Times New Roman"/>
      </w:rPr>
    </w:lvl>
    <w:lvl w:ilvl="5" w:tplc="FAECF74C">
      <w:start w:val="1"/>
      <w:numFmt w:val="decimal"/>
      <w:lvlText w:val="%6."/>
      <w:lvlJc w:val="left"/>
      <w:pPr>
        <w:tabs>
          <w:tab w:val="num" w:pos="4320"/>
        </w:tabs>
        <w:ind w:left="4320" w:hanging="360"/>
      </w:pPr>
      <w:rPr>
        <w:rFonts w:cs="Times New Roman"/>
      </w:rPr>
    </w:lvl>
    <w:lvl w:ilvl="6" w:tplc="B582DC1A">
      <w:start w:val="1"/>
      <w:numFmt w:val="decimal"/>
      <w:lvlText w:val="%7."/>
      <w:lvlJc w:val="left"/>
      <w:pPr>
        <w:tabs>
          <w:tab w:val="num" w:pos="5040"/>
        </w:tabs>
        <w:ind w:left="5040" w:hanging="360"/>
      </w:pPr>
      <w:rPr>
        <w:rFonts w:cs="Times New Roman"/>
      </w:rPr>
    </w:lvl>
    <w:lvl w:ilvl="7" w:tplc="4CB8B5F6">
      <w:start w:val="1"/>
      <w:numFmt w:val="decimal"/>
      <w:lvlText w:val="%8."/>
      <w:lvlJc w:val="left"/>
      <w:pPr>
        <w:tabs>
          <w:tab w:val="num" w:pos="5760"/>
        </w:tabs>
        <w:ind w:left="5760" w:hanging="360"/>
      </w:pPr>
      <w:rPr>
        <w:rFonts w:cs="Times New Roman"/>
      </w:rPr>
    </w:lvl>
    <w:lvl w:ilvl="8" w:tplc="5718BE6C">
      <w:start w:val="1"/>
      <w:numFmt w:val="decimal"/>
      <w:lvlText w:val="%9."/>
      <w:lvlJc w:val="left"/>
      <w:pPr>
        <w:tabs>
          <w:tab w:val="num" w:pos="6480"/>
        </w:tabs>
        <w:ind w:left="6480" w:hanging="360"/>
      </w:pPr>
      <w:rPr>
        <w:rFonts w:cs="Times New Roman"/>
      </w:rPr>
    </w:lvl>
  </w:abstractNum>
  <w:abstractNum w:abstractNumId="4" w15:restartNumberingAfterBreak="0">
    <w:nsid w:val="21284488"/>
    <w:multiLevelType w:val="hybridMultilevel"/>
    <w:tmpl w:val="126AAA68"/>
    <w:lvl w:ilvl="0" w:tplc="F8662384">
      <w:start w:val="1"/>
      <w:numFmt w:val="bullet"/>
      <w:lvlText w:val=""/>
      <w:lvlJc w:val="left"/>
      <w:pPr>
        <w:ind w:left="720" w:hanging="360"/>
      </w:pPr>
      <w:rPr>
        <w:rFonts w:ascii="Symbol" w:hAnsi="Symbol" w:hint="default"/>
      </w:rPr>
    </w:lvl>
    <w:lvl w:ilvl="1" w:tplc="DAEC4E58">
      <w:start w:val="1"/>
      <w:numFmt w:val="decimal"/>
      <w:lvlText w:val="%2."/>
      <w:lvlJc w:val="left"/>
      <w:pPr>
        <w:tabs>
          <w:tab w:val="num" w:pos="1440"/>
        </w:tabs>
        <w:ind w:left="1440" w:hanging="360"/>
      </w:pPr>
      <w:rPr>
        <w:rFonts w:cs="Times New Roman"/>
      </w:rPr>
    </w:lvl>
    <w:lvl w:ilvl="2" w:tplc="DA323284">
      <w:start w:val="1"/>
      <w:numFmt w:val="decimal"/>
      <w:lvlText w:val="%3."/>
      <w:lvlJc w:val="left"/>
      <w:pPr>
        <w:tabs>
          <w:tab w:val="num" w:pos="2160"/>
        </w:tabs>
        <w:ind w:left="2160" w:hanging="360"/>
      </w:pPr>
      <w:rPr>
        <w:rFonts w:cs="Times New Roman"/>
      </w:rPr>
    </w:lvl>
    <w:lvl w:ilvl="3" w:tplc="71AA25D2">
      <w:start w:val="1"/>
      <w:numFmt w:val="decimal"/>
      <w:lvlText w:val="%4."/>
      <w:lvlJc w:val="left"/>
      <w:pPr>
        <w:tabs>
          <w:tab w:val="num" w:pos="2880"/>
        </w:tabs>
        <w:ind w:left="2880" w:hanging="360"/>
      </w:pPr>
      <w:rPr>
        <w:rFonts w:cs="Times New Roman"/>
      </w:rPr>
    </w:lvl>
    <w:lvl w:ilvl="4" w:tplc="66426CDA">
      <w:start w:val="1"/>
      <w:numFmt w:val="decimal"/>
      <w:lvlText w:val="%5."/>
      <w:lvlJc w:val="left"/>
      <w:pPr>
        <w:tabs>
          <w:tab w:val="num" w:pos="3600"/>
        </w:tabs>
        <w:ind w:left="3600" w:hanging="360"/>
      </w:pPr>
      <w:rPr>
        <w:rFonts w:cs="Times New Roman"/>
      </w:rPr>
    </w:lvl>
    <w:lvl w:ilvl="5" w:tplc="81F62CD0">
      <w:start w:val="1"/>
      <w:numFmt w:val="decimal"/>
      <w:lvlText w:val="%6."/>
      <w:lvlJc w:val="left"/>
      <w:pPr>
        <w:tabs>
          <w:tab w:val="num" w:pos="4320"/>
        </w:tabs>
        <w:ind w:left="4320" w:hanging="360"/>
      </w:pPr>
      <w:rPr>
        <w:rFonts w:cs="Times New Roman"/>
      </w:rPr>
    </w:lvl>
    <w:lvl w:ilvl="6" w:tplc="751E65BE">
      <w:start w:val="1"/>
      <w:numFmt w:val="decimal"/>
      <w:lvlText w:val="%7."/>
      <w:lvlJc w:val="left"/>
      <w:pPr>
        <w:tabs>
          <w:tab w:val="num" w:pos="5040"/>
        </w:tabs>
        <w:ind w:left="5040" w:hanging="360"/>
      </w:pPr>
      <w:rPr>
        <w:rFonts w:cs="Times New Roman"/>
      </w:rPr>
    </w:lvl>
    <w:lvl w:ilvl="7" w:tplc="C7C0C18A">
      <w:start w:val="1"/>
      <w:numFmt w:val="decimal"/>
      <w:lvlText w:val="%8."/>
      <w:lvlJc w:val="left"/>
      <w:pPr>
        <w:tabs>
          <w:tab w:val="num" w:pos="5760"/>
        </w:tabs>
        <w:ind w:left="5760" w:hanging="360"/>
      </w:pPr>
      <w:rPr>
        <w:rFonts w:cs="Times New Roman"/>
      </w:rPr>
    </w:lvl>
    <w:lvl w:ilvl="8" w:tplc="61348E6C">
      <w:start w:val="1"/>
      <w:numFmt w:val="decimal"/>
      <w:lvlText w:val="%9."/>
      <w:lvlJc w:val="left"/>
      <w:pPr>
        <w:tabs>
          <w:tab w:val="num" w:pos="6480"/>
        </w:tabs>
        <w:ind w:left="6480" w:hanging="360"/>
      </w:pPr>
      <w:rPr>
        <w:rFonts w:cs="Times New Roman"/>
      </w:rPr>
    </w:lvl>
  </w:abstractNum>
  <w:abstractNum w:abstractNumId="5" w15:restartNumberingAfterBreak="0">
    <w:nsid w:val="2635731B"/>
    <w:multiLevelType w:val="multilevel"/>
    <w:tmpl w:val="57968D58"/>
    <w:lvl w:ilvl="0">
      <w:start w:val="1"/>
      <w:numFmt w:val="decimal"/>
      <w:lvlText w:val="%1."/>
      <w:lvlJc w:val="left"/>
      <w:pPr>
        <w:ind w:left="360" w:hanging="360"/>
      </w:pPr>
      <w:rPr>
        <w:rFonts w:cs="Times New Roman" w:hint="default"/>
      </w:rPr>
    </w:lvl>
    <w:lvl w:ilvl="1">
      <w:start w:val="4"/>
      <w:numFmt w:val="decimal"/>
      <w:lvlText w:val="%1.%2."/>
      <w:lvlJc w:val="left"/>
      <w:pPr>
        <w:ind w:left="406" w:hanging="360"/>
      </w:pPr>
      <w:rPr>
        <w:rFonts w:cs="Times New Roman" w:hint="default"/>
      </w:rPr>
    </w:lvl>
    <w:lvl w:ilvl="2">
      <w:start w:val="1"/>
      <w:numFmt w:val="decimal"/>
      <w:lvlText w:val="%1.%2.%3."/>
      <w:lvlJc w:val="left"/>
      <w:pPr>
        <w:ind w:left="812" w:hanging="720"/>
      </w:pPr>
      <w:rPr>
        <w:rFonts w:cs="Times New Roman" w:hint="default"/>
      </w:rPr>
    </w:lvl>
    <w:lvl w:ilvl="3">
      <w:start w:val="1"/>
      <w:numFmt w:val="decimal"/>
      <w:lvlText w:val="%1.%2.%3.%4."/>
      <w:lvlJc w:val="left"/>
      <w:pPr>
        <w:ind w:left="858" w:hanging="720"/>
      </w:pPr>
      <w:rPr>
        <w:rFonts w:cs="Times New Roman" w:hint="default"/>
      </w:rPr>
    </w:lvl>
    <w:lvl w:ilvl="4">
      <w:start w:val="1"/>
      <w:numFmt w:val="decimal"/>
      <w:lvlText w:val="%1.%2.%3.%4.%5."/>
      <w:lvlJc w:val="left"/>
      <w:pPr>
        <w:ind w:left="1264" w:hanging="1080"/>
      </w:pPr>
      <w:rPr>
        <w:rFonts w:cs="Times New Roman" w:hint="default"/>
      </w:rPr>
    </w:lvl>
    <w:lvl w:ilvl="5">
      <w:start w:val="1"/>
      <w:numFmt w:val="decimal"/>
      <w:lvlText w:val="%1.%2.%3.%4.%5.%6."/>
      <w:lvlJc w:val="left"/>
      <w:pPr>
        <w:ind w:left="1310" w:hanging="1080"/>
      </w:pPr>
      <w:rPr>
        <w:rFonts w:cs="Times New Roman" w:hint="default"/>
      </w:rPr>
    </w:lvl>
    <w:lvl w:ilvl="6">
      <w:start w:val="1"/>
      <w:numFmt w:val="decimal"/>
      <w:lvlText w:val="%1.%2.%3.%4.%5.%6.%7."/>
      <w:lvlJc w:val="left"/>
      <w:pPr>
        <w:ind w:left="1716" w:hanging="1440"/>
      </w:pPr>
      <w:rPr>
        <w:rFonts w:cs="Times New Roman" w:hint="default"/>
      </w:rPr>
    </w:lvl>
    <w:lvl w:ilvl="7">
      <w:start w:val="1"/>
      <w:numFmt w:val="decimal"/>
      <w:lvlText w:val="%1.%2.%3.%4.%5.%6.%7.%8."/>
      <w:lvlJc w:val="left"/>
      <w:pPr>
        <w:ind w:left="1762" w:hanging="1440"/>
      </w:pPr>
      <w:rPr>
        <w:rFonts w:cs="Times New Roman" w:hint="default"/>
      </w:rPr>
    </w:lvl>
    <w:lvl w:ilvl="8">
      <w:start w:val="1"/>
      <w:numFmt w:val="decimal"/>
      <w:lvlText w:val="%1.%2.%3.%4.%5.%6.%7.%8.%9."/>
      <w:lvlJc w:val="left"/>
      <w:pPr>
        <w:ind w:left="2168" w:hanging="1800"/>
      </w:pPr>
      <w:rPr>
        <w:rFonts w:cs="Times New Roman" w:hint="default"/>
      </w:rPr>
    </w:lvl>
  </w:abstractNum>
  <w:abstractNum w:abstractNumId="6" w15:restartNumberingAfterBreak="0">
    <w:nsid w:val="27732764"/>
    <w:multiLevelType w:val="hybridMultilevel"/>
    <w:tmpl w:val="9AB0DFF6"/>
    <w:lvl w:ilvl="0" w:tplc="EBDAAA8C">
      <w:start w:val="1"/>
      <w:numFmt w:val="decimal"/>
      <w:lvlText w:val="%1)"/>
      <w:lvlJc w:val="left"/>
      <w:pPr>
        <w:tabs>
          <w:tab w:val="num" w:pos="1872"/>
        </w:tabs>
        <w:ind w:left="1872" w:hanging="360"/>
      </w:pPr>
      <w:rPr>
        <w:rFonts w:cs="Times New Roman"/>
        <w:color w:val="auto"/>
      </w:rPr>
    </w:lvl>
    <w:lvl w:ilvl="1" w:tplc="7026EF00" w:tentative="1">
      <w:start w:val="1"/>
      <w:numFmt w:val="lowerLetter"/>
      <w:lvlText w:val="%2."/>
      <w:lvlJc w:val="left"/>
      <w:pPr>
        <w:tabs>
          <w:tab w:val="num" w:pos="1872"/>
        </w:tabs>
        <w:ind w:left="1872" w:hanging="360"/>
      </w:pPr>
    </w:lvl>
    <w:lvl w:ilvl="2" w:tplc="6D302DD8" w:tentative="1">
      <w:start w:val="1"/>
      <w:numFmt w:val="lowerRoman"/>
      <w:lvlText w:val="%3."/>
      <w:lvlJc w:val="right"/>
      <w:pPr>
        <w:tabs>
          <w:tab w:val="num" w:pos="2592"/>
        </w:tabs>
        <w:ind w:left="2592" w:hanging="180"/>
      </w:pPr>
    </w:lvl>
    <w:lvl w:ilvl="3" w:tplc="1CFA126C" w:tentative="1">
      <w:start w:val="1"/>
      <w:numFmt w:val="decimal"/>
      <w:lvlText w:val="%4."/>
      <w:lvlJc w:val="left"/>
      <w:pPr>
        <w:tabs>
          <w:tab w:val="num" w:pos="3312"/>
        </w:tabs>
        <w:ind w:left="3312" w:hanging="360"/>
      </w:pPr>
    </w:lvl>
    <w:lvl w:ilvl="4" w:tplc="30E8A8B0" w:tentative="1">
      <w:start w:val="1"/>
      <w:numFmt w:val="lowerLetter"/>
      <w:lvlText w:val="%5."/>
      <w:lvlJc w:val="left"/>
      <w:pPr>
        <w:tabs>
          <w:tab w:val="num" w:pos="4032"/>
        </w:tabs>
        <w:ind w:left="4032" w:hanging="360"/>
      </w:pPr>
    </w:lvl>
    <w:lvl w:ilvl="5" w:tplc="15862DEE" w:tentative="1">
      <w:start w:val="1"/>
      <w:numFmt w:val="lowerRoman"/>
      <w:lvlText w:val="%6."/>
      <w:lvlJc w:val="right"/>
      <w:pPr>
        <w:tabs>
          <w:tab w:val="num" w:pos="4752"/>
        </w:tabs>
        <w:ind w:left="4752" w:hanging="180"/>
      </w:pPr>
    </w:lvl>
    <w:lvl w:ilvl="6" w:tplc="900CABD4" w:tentative="1">
      <w:start w:val="1"/>
      <w:numFmt w:val="decimal"/>
      <w:lvlText w:val="%7."/>
      <w:lvlJc w:val="left"/>
      <w:pPr>
        <w:tabs>
          <w:tab w:val="num" w:pos="5472"/>
        </w:tabs>
        <w:ind w:left="5472" w:hanging="360"/>
      </w:pPr>
    </w:lvl>
    <w:lvl w:ilvl="7" w:tplc="63B69D2C" w:tentative="1">
      <w:start w:val="1"/>
      <w:numFmt w:val="lowerLetter"/>
      <w:lvlText w:val="%8."/>
      <w:lvlJc w:val="left"/>
      <w:pPr>
        <w:tabs>
          <w:tab w:val="num" w:pos="6192"/>
        </w:tabs>
        <w:ind w:left="6192" w:hanging="360"/>
      </w:pPr>
    </w:lvl>
    <w:lvl w:ilvl="8" w:tplc="0A584A6C" w:tentative="1">
      <w:start w:val="1"/>
      <w:numFmt w:val="lowerRoman"/>
      <w:lvlText w:val="%9."/>
      <w:lvlJc w:val="right"/>
      <w:pPr>
        <w:tabs>
          <w:tab w:val="num" w:pos="6912"/>
        </w:tabs>
        <w:ind w:left="6912" w:hanging="180"/>
      </w:pPr>
    </w:lvl>
  </w:abstractNum>
  <w:abstractNum w:abstractNumId="7" w15:restartNumberingAfterBreak="0">
    <w:nsid w:val="2AD747F4"/>
    <w:multiLevelType w:val="hybridMultilevel"/>
    <w:tmpl w:val="599C5232"/>
    <w:lvl w:ilvl="0" w:tplc="E03024EA">
      <w:start w:val="1"/>
      <w:numFmt w:val="decimal"/>
      <w:lvlText w:val="%1."/>
      <w:lvlJc w:val="left"/>
      <w:pPr>
        <w:ind w:left="1910" w:hanging="360"/>
      </w:pPr>
      <w:rPr>
        <w:rFonts w:cs="Times New Roman"/>
      </w:rPr>
    </w:lvl>
    <w:lvl w:ilvl="1" w:tplc="AD3676E0">
      <w:start w:val="1"/>
      <w:numFmt w:val="lowerLetter"/>
      <w:lvlText w:val="%2."/>
      <w:lvlJc w:val="left"/>
      <w:pPr>
        <w:ind w:left="2630" w:hanging="360"/>
      </w:pPr>
      <w:rPr>
        <w:rFonts w:cs="Times New Roman"/>
      </w:rPr>
    </w:lvl>
    <w:lvl w:ilvl="2" w:tplc="E4C04AC8">
      <w:start w:val="1"/>
      <w:numFmt w:val="lowerRoman"/>
      <w:lvlText w:val="%3."/>
      <w:lvlJc w:val="right"/>
      <w:pPr>
        <w:ind w:left="3350" w:hanging="180"/>
      </w:pPr>
      <w:rPr>
        <w:rFonts w:cs="Times New Roman"/>
      </w:rPr>
    </w:lvl>
    <w:lvl w:ilvl="3" w:tplc="71869336">
      <w:start w:val="1"/>
      <w:numFmt w:val="decimal"/>
      <w:lvlText w:val="%4."/>
      <w:lvlJc w:val="left"/>
      <w:pPr>
        <w:ind w:left="4070" w:hanging="360"/>
      </w:pPr>
      <w:rPr>
        <w:rFonts w:cs="Times New Roman"/>
      </w:rPr>
    </w:lvl>
    <w:lvl w:ilvl="4" w:tplc="08F29776">
      <w:start w:val="1"/>
      <w:numFmt w:val="lowerLetter"/>
      <w:lvlText w:val="%5."/>
      <w:lvlJc w:val="left"/>
      <w:pPr>
        <w:ind w:left="4790" w:hanging="360"/>
      </w:pPr>
      <w:rPr>
        <w:rFonts w:cs="Times New Roman"/>
      </w:rPr>
    </w:lvl>
    <w:lvl w:ilvl="5" w:tplc="1C6A6152">
      <w:start w:val="1"/>
      <w:numFmt w:val="lowerRoman"/>
      <w:lvlText w:val="%6."/>
      <w:lvlJc w:val="right"/>
      <w:pPr>
        <w:ind w:left="5510" w:hanging="180"/>
      </w:pPr>
      <w:rPr>
        <w:rFonts w:cs="Times New Roman"/>
      </w:rPr>
    </w:lvl>
    <w:lvl w:ilvl="6" w:tplc="F786701C">
      <w:start w:val="1"/>
      <w:numFmt w:val="decimal"/>
      <w:lvlText w:val="%7."/>
      <w:lvlJc w:val="left"/>
      <w:pPr>
        <w:ind w:left="6230" w:hanging="360"/>
      </w:pPr>
      <w:rPr>
        <w:rFonts w:cs="Times New Roman"/>
      </w:rPr>
    </w:lvl>
    <w:lvl w:ilvl="7" w:tplc="5B7AE7EC">
      <w:start w:val="1"/>
      <w:numFmt w:val="lowerLetter"/>
      <w:lvlText w:val="%8."/>
      <w:lvlJc w:val="left"/>
      <w:pPr>
        <w:ind w:left="6950" w:hanging="360"/>
      </w:pPr>
      <w:rPr>
        <w:rFonts w:cs="Times New Roman"/>
      </w:rPr>
    </w:lvl>
    <w:lvl w:ilvl="8" w:tplc="F6E8D3A8">
      <w:start w:val="1"/>
      <w:numFmt w:val="lowerRoman"/>
      <w:lvlText w:val="%9."/>
      <w:lvlJc w:val="right"/>
      <w:pPr>
        <w:ind w:left="7670" w:hanging="180"/>
      </w:pPr>
      <w:rPr>
        <w:rFonts w:cs="Times New Roman"/>
      </w:rPr>
    </w:lvl>
  </w:abstractNum>
  <w:abstractNum w:abstractNumId="8" w15:restartNumberingAfterBreak="0">
    <w:nsid w:val="2B4249CD"/>
    <w:multiLevelType w:val="hybridMultilevel"/>
    <w:tmpl w:val="ABAEAB96"/>
    <w:lvl w:ilvl="0" w:tplc="4BAA30AE">
      <w:start w:val="1"/>
      <w:numFmt w:val="decimal"/>
      <w:lvlText w:val="%1)"/>
      <w:lvlJc w:val="left"/>
      <w:pPr>
        <w:ind w:left="720" w:hanging="360"/>
      </w:pPr>
      <w:rPr>
        <w:rFonts w:cs="Times New Roman" w:hint="default"/>
      </w:rPr>
    </w:lvl>
    <w:lvl w:ilvl="1" w:tplc="CE0C3930">
      <w:start w:val="1"/>
      <w:numFmt w:val="lowerLetter"/>
      <w:lvlText w:val="%2."/>
      <w:lvlJc w:val="left"/>
      <w:pPr>
        <w:ind w:left="1440" w:hanging="360"/>
      </w:pPr>
      <w:rPr>
        <w:rFonts w:cs="Times New Roman"/>
      </w:rPr>
    </w:lvl>
    <w:lvl w:ilvl="2" w:tplc="3ADEC6DC">
      <w:start w:val="1"/>
      <w:numFmt w:val="lowerRoman"/>
      <w:lvlText w:val="%3."/>
      <w:lvlJc w:val="right"/>
      <w:pPr>
        <w:ind w:left="2160" w:hanging="180"/>
      </w:pPr>
      <w:rPr>
        <w:rFonts w:cs="Times New Roman"/>
      </w:rPr>
    </w:lvl>
    <w:lvl w:ilvl="3" w:tplc="8E76D7D0">
      <w:start w:val="1"/>
      <w:numFmt w:val="decimal"/>
      <w:lvlText w:val="%4."/>
      <w:lvlJc w:val="left"/>
      <w:pPr>
        <w:ind w:left="2880" w:hanging="360"/>
      </w:pPr>
      <w:rPr>
        <w:rFonts w:cs="Times New Roman"/>
      </w:rPr>
    </w:lvl>
    <w:lvl w:ilvl="4" w:tplc="E7AA029E">
      <w:start w:val="1"/>
      <w:numFmt w:val="lowerLetter"/>
      <w:lvlText w:val="%5."/>
      <w:lvlJc w:val="left"/>
      <w:pPr>
        <w:ind w:left="3600" w:hanging="360"/>
      </w:pPr>
      <w:rPr>
        <w:rFonts w:cs="Times New Roman"/>
      </w:rPr>
    </w:lvl>
    <w:lvl w:ilvl="5" w:tplc="A11E8576">
      <w:start w:val="1"/>
      <w:numFmt w:val="lowerRoman"/>
      <w:lvlText w:val="%6."/>
      <w:lvlJc w:val="right"/>
      <w:pPr>
        <w:ind w:left="4320" w:hanging="180"/>
      </w:pPr>
      <w:rPr>
        <w:rFonts w:cs="Times New Roman"/>
      </w:rPr>
    </w:lvl>
    <w:lvl w:ilvl="6" w:tplc="63F62C3A">
      <w:start w:val="1"/>
      <w:numFmt w:val="decimal"/>
      <w:lvlText w:val="%7."/>
      <w:lvlJc w:val="left"/>
      <w:pPr>
        <w:ind w:left="5040" w:hanging="360"/>
      </w:pPr>
      <w:rPr>
        <w:rFonts w:cs="Times New Roman"/>
      </w:rPr>
    </w:lvl>
    <w:lvl w:ilvl="7" w:tplc="0CE874EE">
      <w:start w:val="1"/>
      <w:numFmt w:val="lowerLetter"/>
      <w:lvlText w:val="%8."/>
      <w:lvlJc w:val="left"/>
      <w:pPr>
        <w:ind w:left="5760" w:hanging="360"/>
      </w:pPr>
      <w:rPr>
        <w:rFonts w:cs="Times New Roman"/>
      </w:rPr>
    </w:lvl>
    <w:lvl w:ilvl="8" w:tplc="53DC89C0">
      <w:start w:val="1"/>
      <w:numFmt w:val="lowerRoman"/>
      <w:lvlText w:val="%9."/>
      <w:lvlJc w:val="right"/>
      <w:pPr>
        <w:ind w:left="6480" w:hanging="180"/>
      </w:pPr>
      <w:rPr>
        <w:rFonts w:cs="Times New Roman"/>
      </w:rPr>
    </w:lvl>
  </w:abstractNum>
  <w:abstractNum w:abstractNumId="9" w15:restartNumberingAfterBreak="0">
    <w:nsid w:val="31C923C3"/>
    <w:multiLevelType w:val="multilevel"/>
    <w:tmpl w:val="4CD85BCE"/>
    <w:lvl w:ilvl="0">
      <w:start w:val="9"/>
      <w:numFmt w:val="decimal"/>
      <w:lvlText w:val="%1."/>
      <w:lvlJc w:val="left"/>
      <w:pPr>
        <w:ind w:left="360" w:hanging="360"/>
      </w:pPr>
      <w:rPr>
        <w:rFonts w:cs="Times New Roman"/>
      </w:rPr>
    </w:lvl>
    <w:lvl w:ilvl="1">
      <w:start w:val="3"/>
      <w:numFmt w:val="decimal"/>
      <w:lvlText w:val="%1.%2."/>
      <w:lvlJc w:val="left"/>
      <w:pPr>
        <w:ind w:left="1079" w:hanging="360"/>
      </w:pPr>
      <w:rPr>
        <w:rFonts w:cs="Times New Roman"/>
      </w:rPr>
    </w:lvl>
    <w:lvl w:ilvl="2">
      <w:start w:val="1"/>
      <w:numFmt w:val="decimal"/>
      <w:lvlText w:val="%1.%2.%3."/>
      <w:lvlJc w:val="left"/>
      <w:pPr>
        <w:ind w:left="2158" w:hanging="720"/>
      </w:pPr>
      <w:rPr>
        <w:rFonts w:cs="Times New Roman"/>
      </w:rPr>
    </w:lvl>
    <w:lvl w:ilvl="3">
      <w:start w:val="1"/>
      <w:numFmt w:val="decimal"/>
      <w:lvlText w:val="%1.%2.%3.%4."/>
      <w:lvlJc w:val="left"/>
      <w:pPr>
        <w:ind w:left="2877" w:hanging="720"/>
      </w:pPr>
      <w:rPr>
        <w:rFonts w:cs="Times New Roman"/>
      </w:rPr>
    </w:lvl>
    <w:lvl w:ilvl="4">
      <w:start w:val="1"/>
      <w:numFmt w:val="decimal"/>
      <w:lvlText w:val="%1.%2.%3.%4.%5."/>
      <w:lvlJc w:val="left"/>
      <w:pPr>
        <w:ind w:left="3956" w:hanging="1080"/>
      </w:pPr>
      <w:rPr>
        <w:rFonts w:cs="Times New Roman"/>
      </w:rPr>
    </w:lvl>
    <w:lvl w:ilvl="5">
      <w:start w:val="1"/>
      <w:numFmt w:val="decimal"/>
      <w:lvlText w:val="%1.%2.%3.%4.%5.%6."/>
      <w:lvlJc w:val="left"/>
      <w:pPr>
        <w:ind w:left="4675" w:hanging="1080"/>
      </w:pPr>
      <w:rPr>
        <w:rFonts w:cs="Times New Roman"/>
      </w:rPr>
    </w:lvl>
    <w:lvl w:ilvl="6">
      <w:start w:val="1"/>
      <w:numFmt w:val="decimal"/>
      <w:lvlText w:val="%1.%2.%3.%4.%5.%6.%7."/>
      <w:lvlJc w:val="left"/>
      <w:pPr>
        <w:ind w:left="5754" w:hanging="1440"/>
      </w:pPr>
      <w:rPr>
        <w:rFonts w:cs="Times New Roman"/>
      </w:rPr>
    </w:lvl>
    <w:lvl w:ilvl="7">
      <w:start w:val="1"/>
      <w:numFmt w:val="decimal"/>
      <w:lvlText w:val="%1.%2.%3.%4.%5.%6.%7.%8."/>
      <w:lvlJc w:val="left"/>
      <w:pPr>
        <w:ind w:left="6473" w:hanging="1440"/>
      </w:pPr>
      <w:rPr>
        <w:rFonts w:cs="Times New Roman"/>
      </w:rPr>
    </w:lvl>
    <w:lvl w:ilvl="8">
      <w:start w:val="1"/>
      <w:numFmt w:val="decimal"/>
      <w:lvlText w:val="%1.%2.%3.%4.%5.%6.%7.%8.%9."/>
      <w:lvlJc w:val="left"/>
      <w:pPr>
        <w:ind w:left="7552" w:hanging="1800"/>
      </w:pPr>
      <w:rPr>
        <w:rFonts w:cs="Times New Roman"/>
      </w:rPr>
    </w:lvl>
  </w:abstractNum>
  <w:abstractNum w:abstractNumId="10" w15:restartNumberingAfterBreak="0">
    <w:nsid w:val="32C856DC"/>
    <w:multiLevelType w:val="hybridMultilevel"/>
    <w:tmpl w:val="E3F030AA"/>
    <w:lvl w:ilvl="0" w:tplc="13506288">
      <w:start w:val="1"/>
      <w:numFmt w:val="decimal"/>
      <w:lvlText w:val="%1."/>
      <w:lvlJc w:val="left"/>
      <w:pPr>
        <w:ind w:left="1070" w:hanging="360"/>
      </w:pPr>
      <w:rPr>
        <w:rFonts w:cs="Times New Roman"/>
        <w:b w:val="0"/>
        <w:bCs w:val="0"/>
      </w:rPr>
    </w:lvl>
    <w:lvl w:ilvl="1" w:tplc="72303C08">
      <w:start w:val="1"/>
      <w:numFmt w:val="lowerLetter"/>
      <w:lvlText w:val="%2."/>
      <w:lvlJc w:val="left"/>
      <w:pPr>
        <w:ind w:left="1842" w:hanging="360"/>
      </w:pPr>
      <w:rPr>
        <w:rFonts w:cs="Times New Roman"/>
      </w:rPr>
    </w:lvl>
    <w:lvl w:ilvl="2" w:tplc="7E0AB950">
      <w:start w:val="1"/>
      <w:numFmt w:val="lowerRoman"/>
      <w:lvlText w:val="%3."/>
      <w:lvlJc w:val="right"/>
      <w:pPr>
        <w:ind w:left="2562" w:hanging="180"/>
      </w:pPr>
      <w:rPr>
        <w:rFonts w:cs="Times New Roman"/>
      </w:rPr>
    </w:lvl>
    <w:lvl w:ilvl="3" w:tplc="E4B20E52">
      <w:start w:val="1"/>
      <w:numFmt w:val="decimal"/>
      <w:lvlText w:val="%4."/>
      <w:lvlJc w:val="left"/>
      <w:pPr>
        <w:ind w:left="3282" w:hanging="360"/>
      </w:pPr>
      <w:rPr>
        <w:rFonts w:cs="Times New Roman"/>
      </w:rPr>
    </w:lvl>
    <w:lvl w:ilvl="4" w:tplc="E4BECEA6">
      <w:start w:val="1"/>
      <w:numFmt w:val="lowerLetter"/>
      <w:lvlText w:val="%5."/>
      <w:lvlJc w:val="left"/>
      <w:pPr>
        <w:ind w:left="4002" w:hanging="360"/>
      </w:pPr>
      <w:rPr>
        <w:rFonts w:cs="Times New Roman"/>
      </w:rPr>
    </w:lvl>
    <w:lvl w:ilvl="5" w:tplc="34C272B4">
      <w:start w:val="1"/>
      <w:numFmt w:val="lowerRoman"/>
      <w:lvlText w:val="%6."/>
      <w:lvlJc w:val="right"/>
      <w:pPr>
        <w:ind w:left="4722" w:hanging="180"/>
      </w:pPr>
      <w:rPr>
        <w:rFonts w:cs="Times New Roman"/>
      </w:rPr>
    </w:lvl>
    <w:lvl w:ilvl="6" w:tplc="C6F435B6">
      <w:start w:val="1"/>
      <w:numFmt w:val="decimal"/>
      <w:lvlText w:val="%7."/>
      <w:lvlJc w:val="left"/>
      <w:pPr>
        <w:ind w:left="5442" w:hanging="360"/>
      </w:pPr>
      <w:rPr>
        <w:rFonts w:cs="Times New Roman"/>
      </w:rPr>
    </w:lvl>
    <w:lvl w:ilvl="7" w:tplc="01DE0E70">
      <w:start w:val="1"/>
      <w:numFmt w:val="lowerLetter"/>
      <w:lvlText w:val="%8."/>
      <w:lvlJc w:val="left"/>
      <w:pPr>
        <w:ind w:left="6162" w:hanging="360"/>
      </w:pPr>
      <w:rPr>
        <w:rFonts w:cs="Times New Roman"/>
      </w:rPr>
    </w:lvl>
    <w:lvl w:ilvl="8" w:tplc="3FE234AA">
      <w:start w:val="1"/>
      <w:numFmt w:val="lowerRoman"/>
      <w:lvlText w:val="%9."/>
      <w:lvlJc w:val="right"/>
      <w:pPr>
        <w:ind w:left="6882" w:hanging="180"/>
      </w:pPr>
      <w:rPr>
        <w:rFonts w:cs="Times New Roman"/>
      </w:rPr>
    </w:lvl>
  </w:abstractNum>
  <w:abstractNum w:abstractNumId="11" w15:restartNumberingAfterBreak="0">
    <w:nsid w:val="3DE238C5"/>
    <w:multiLevelType w:val="multilevel"/>
    <w:tmpl w:val="56D0BC9C"/>
    <w:lvl w:ilvl="0">
      <w:start w:val="1"/>
      <w:numFmt w:val="decimal"/>
      <w:lvlText w:val="%1."/>
      <w:lvlJc w:val="left"/>
      <w:pPr>
        <w:tabs>
          <w:tab w:val="num" w:pos="1657"/>
        </w:tabs>
        <w:ind w:left="1260"/>
      </w:pPr>
      <w:rPr>
        <w:rFonts w:cs="Times New Roman"/>
        <w:b w:val="0"/>
        <w:bCs w:val="0"/>
        <w:color w:val="auto"/>
      </w:rPr>
    </w:lvl>
    <w:lvl w:ilvl="1">
      <w:start w:val="1"/>
      <w:numFmt w:val="decimal"/>
      <w:pStyle w:val="Noteikumuapakpunkti"/>
      <w:lvlText w:val="%1.%2."/>
      <w:lvlJc w:val="left"/>
      <w:pPr>
        <w:tabs>
          <w:tab w:val="num" w:pos="680"/>
        </w:tabs>
      </w:pPr>
      <w:rPr>
        <w:rFonts w:cs="Times New Roman"/>
        <w:b w:val="0"/>
        <w:bCs w:val="0"/>
        <w:color w:val="auto"/>
      </w:rPr>
    </w:lvl>
    <w:lvl w:ilvl="2">
      <w:start w:val="1"/>
      <w:numFmt w:val="decimal"/>
      <w:pStyle w:val="Noteikumuapakpunkti2"/>
      <w:lvlText w:val="%1.%2.%3."/>
      <w:lvlJc w:val="left"/>
      <w:pPr>
        <w:tabs>
          <w:tab w:val="num" w:pos="851"/>
        </w:tabs>
      </w:pPr>
      <w:rPr>
        <w:rFonts w:cs="Times New Roman"/>
        <w:color w:val="auto"/>
      </w:rPr>
    </w:lvl>
    <w:lvl w:ilvl="3">
      <w:start w:val="1"/>
      <w:numFmt w:val="decimal"/>
      <w:pStyle w:val="Noteikumuapakpunkt3"/>
      <w:lvlText w:val="%1.%2.%3.%4."/>
      <w:lvlJc w:val="left"/>
      <w:pPr>
        <w:tabs>
          <w:tab w:val="num" w:pos="1134"/>
        </w:tabs>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12" w15:restartNumberingAfterBreak="0">
    <w:nsid w:val="4E12515E"/>
    <w:multiLevelType w:val="hybridMultilevel"/>
    <w:tmpl w:val="A34E7B8E"/>
    <w:lvl w:ilvl="0" w:tplc="7F78BBA0">
      <w:start w:val="1"/>
      <w:numFmt w:val="decimal"/>
      <w:lvlText w:val="%1."/>
      <w:lvlJc w:val="left"/>
      <w:pPr>
        <w:ind w:left="644" w:hanging="360"/>
      </w:pPr>
      <w:rPr>
        <w:rFonts w:cs="Times New Roman"/>
        <w:i w:val="0"/>
        <w:iCs w:val="0"/>
      </w:rPr>
    </w:lvl>
    <w:lvl w:ilvl="1" w:tplc="688C1D6A">
      <w:start w:val="1"/>
      <w:numFmt w:val="lowerLetter"/>
      <w:lvlText w:val="%2."/>
      <w:lvlJc w:val="left"/>
      <w:pPr>
        <w:ind w:left="1364" w:hanging="360"/>
      </w:pPr>
      <w:rPr>
        <w:rFonts w:cs="Times New Roman"/>
      </w:rPr>
    </w:lvl>
    <w:lvl w:ilvl="2" w:tplc="C442C7FE">
      <w:start w:val="1"/>
      <w:numFmt w:val="decimal"/>
      <w:lvlText w:val="%3."/>
      <w:lvlJc w:val="left"/>
      <w:pPr>
        <w:tabs>
          <w:tab w:val="num" w:pos="2160"/>
        </w:tabs>
        <w:ind w:left="2160" w:hanging="360"/>
      </w:pPr>
      <w:rPr>
        <w:rFonts w:cs="Times New Roman"/>
      </w:rPr>
    </w:lvl>
    <w:lvl w:ilvl="3" w:tplc="DAB638C6">
      <w:start w:val="1"/>
      <w:numFmt w:val="decimal"/>
      <w:lvlText w:val="%4."/>
      <w:lvlJc w:val="left"/>
      <w:pPr>
        <w:tabs>
          <w:tab w:val="num" w:pos="2880"/>
        </w:tabs>
        <w:ind w:left="2880" w:hanging="360"/>
      </w:pPr>
      <w:rPr>
        <w:rFonts w:cs="Times New Roman"/>
      </w:rPr>
    </w:lvl>
    <w:lvl w:ilvl="4" w:tplc="9650EB7C">
      <w:start w:val="1"/>
      <w:numFmt w:val="decimal"/>
      <w:lvlText w:val="%5."/>
      <w:lvlJc w:val="left"/>
      <w:pPr>
        <w:tabs>
          <w:tab w:val="num" w:pos="3600"/>
        </w:tabs>
        <w:ind w:left="3600" w:hanging="360"/>
      </w:pPr>
      <w:rPr>
        <w:rFonts w:cs="Times New Roman"/>
      </w:rPr>
    </w:lvl>
    <w:lvl w:ilvl="5" w:tplc="7E16983A">
      <w:start w:val="1"/>
      <w:numFmt w:val="decimal"/>
      <w:lvlText w:val="%6."/>
      <w:lvlJc w:val="left"/>
      <w:pPr>
        <w:tabs>
          <w:tab w:val="num" w:pos="4320"/>
        </w:tabs>
        <w:ind w:left="4320" w:hanging="360"/>
      </w:pPr>
      <w:rPr>
        <w:rFonts w:cs="Times New Roman"/>
      </w:rPr>
    </w:lvl>
    <w:lvl w:ilvl="6" w:tplc="562AD994">
      <w:start w:val="1"/>
      <w:numFmt w:val="decimal"/>
      <w:lvlText w:val="%7."/>
      <w:lvlJc w:val="left"/>
      <w:pPr>
        <w:tabs>
          <w:tab w:val="num" w:pos="5040"/>
        </w:tabs>
        <w:ind w:left="5040" w:hanging="360"/>
      </w:pPr>
      <w:rPr>
        <w:rFonts w:cs="Times New Roman"/>
      </w:rPr>
    </w:lvl>
    <w:lvl w:ilvl="7" w:tplc="7B608F0A">
      <w:start w:val="1"/>
      <w:numFmt w:val="decimal"/>
      <w:lvlText w:val="%8."/>
      <w:lvlJc w:val="left"/>
      <w:pPr>
        <w:tabs>
          <w:tab w:val="num" w:pos="5760"/>
        </w:tabs>
        <w:ind w:left="5760" w:hanging="360"/>
      </w:pPr>
      <w:rPr>
        <w:rFonts w:cs="Times New Roman"/>
      </w:rPr>
    </w:lvl>
    <w:lvl w:ilvl="8" w:tplc="1B20EE58">
      <w:start w:val="1"/>
      <w:numFmt w:val="decimal"/>
      <w:lvlText w:val="%9."/>
      <w:lvlJc w:val="left"/>
      <w:pPr>
        <w:tabs>
          <w:tab w:val="num" w:pos="6480"/>
        </w:tabs>
        <w:ind w:left="6480" w:hanging="360"/>
      </w:pPr>
      <w:rPr>
        <w:rFonts w:cs="Times New Roman"/>
      </w:rPr>
    </w:lvl>
  </w:abstractNum>
  <w:abstractNum w:abstractNumId="13" w15:restartNumberingAfterBreak="0">
    <w:nsid w:val="50E2246F"/>
    <w:multiLevelType w:val="multilevel"/>
    <w:tmpl w:val="F79486AE"/>
    <w:lvl w:ilvl="0">
      <w:start w:val="1"/>
      <w:numFmt w:val="decimal"/>
      <w:lvlText w:val="%1."/>
      <w:lvlJc w:val="left"/>
      <w:pPr>
        <w:ind w:left="450" w:hanging="450"/>
      </w:pPr>
      <w:rPr>
        <w:rFonts w:cs="Times New Roman" w:hint="default"/>
      </w:rPr>
    </w:lvl>
    <w:lvl w:ilvl="1">
      <w:start w:val="7"/>
      <w:numFmt w:val="decimal"/>
      <w:lvlText w:val="%1.%2."/>
      <w:lvlJc w:val="left"/>
      <w:pPr>
        <w:ind w:left="1287" w:hanging="720"/>
      </w:pPr>
      <w:rPr>
        <w:rFonts w:cs="Times New Roman" w:hint="default"/>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4" w15:restartNumberingAfterBreak="0">
    <w:nsid w:val="51597CC8"/>
    <w:multiLevelType w:val="hybridMultilevel"/>
    <w:tmpl w:val="7CE4A954"/>
    <w:lvl w:ilvl="0" w:tplc="011262C6">
      <w:start w:val="1"/>
      <w:numFmt w:val="decimal"/>
      <w:lvlText w:val="%1."/>
      <w:lvlJc w:val="left"/>
      <w:pPr>
        <w:ind w:left="1070" w:hanging="360"/>
      </w:pPr>
      <w:rPr>
        <w:rFonts w:cs="Times New Roman"/>
        <w:b w:val="0"/>
        <w:bCs w:val="0"/>
      </w:rPr>
    </w:lvl>
    <w:lvl w:ilvl="1" w:tplc="A7ECB2F8">
      <w:start w:val="1"/>
      <w:numFmt w:val="lowerLetter"/>
      <w:lvlText w:val="%2."/>
      <w:lvlJc w:val="left"/>
      <w:pPr>
        <w:ind w:left="1842" w:hanging="360"/>
      </w:pPr>
      <w:rPr>
        <w:rFonts w:cs="Times New Roman"/>
      </w:rPr>
    </w:lvl>
    <w:lvl w:ilvl="2" w:tplc="890C1630">
      <w:start w:val="1"/>
      <w:numFmt w:val="lowerRoman"/>
      <w:lvlText w:val="%3."/>
      <w:lvlJc w:val="right"/>
      <w:pPr>
        <w:ind w:left="2562" w:hanging="180"/>
      </w:pPr>
      <w:rPr>
        <w:rFonts w:cs="Times New Roman"/>
      </w:rPr>
    </w:lvl>
    <w:lvl w:ilvl="3" w:tplc="8A6E0816">
      <w:start w:val="1"/>
      <w:numFmt w:val="decimal"/>
      <w:lvlText w:val="%4."/>
      <w:lvlJc w:val="left"/>
      <w:pPr>
        <w:ind w:left="3282" w:hanging="360"/>
      </w:pPr>
      <w:rPr>
        <w:rFonts w:cs="Times New Roman"/>
      </w:rPr>
    </w:lvl>
    <w:lvl w:ilvl="4" w:tplc="9D4E66F4">
      <w:start w:val="1"/>
      <w:numFmt w:val="lowerLetter"/>
      <w:lvlText w:val="%5."/>
      <w:lvlJc w:val="left"/>
      <w:pPr>
        <w:ind w:left="4002" w:hanging="360"/>
      </w:pPr>
      <w:rPr>
        <w:rFonts w:cs="Times New Roman"/>
      </w:rPr>
    </w:lvl>
    <w:lvl w:ilvl="5" w:tplc="2CF63DA6">
      <w:start w:val="1"/>
      <w:numFmt w:val="lowerRoman"/>
      <w:lvlText w:val="%6."/>
      <w:lvlJc w:val="right"/>
      <w:pPr>
        <w:ind w:left="4722" w:hanging="180"/>
      </w:pPr>
      <w:rPr>
        <w:rFonts w:cs="Times New Roman"/>
      </w:rPr>
    </w:lvl>
    <w:lvl w:ilvl="6" w:tplc="66847584">
      <w:start w:val="1"/>
      <w:numFmt w:val="decimal"/>
      <w:lvlText w:val="%7."/>
      <w:lvlJc w:val="left"/>
      <w:pPr>
        <w:ind w:left="5442" w:hanging="360"/>
      </w:pPr>
      <w:rPr>
        <w:rFonts w:cs="Times New Roman"/>
      </w:rPr>
    </w:lvl>
    <w:lvl w:ilvl="7" w:tplc="A7EEEA1C">
      <w:start w:val="1"/>
      <w:numFmt w:val="lowerLetter"/>
      <w:lvlText w:val="%8."/>
      <w:lvlJc w:val="left"/>
      <w:pPr>
        <w:ind w:left="6162" w:hanging="360"/>
      </w:pPr>
      <w:rPr>
        <w:rFonts w:cs="Times New Roman"/>
      </w:rPr>
    </w:lvl>
    <w:lvl w:ilvl="8" w:tplc="D9C4E5C4">
      <w:start w:val="1"/>
      <w:numFmt w:val="lowerRoman"/>
      <w:lvlText w:val="%9."/>
      <w:lvlJc w:val="right"/>
      <w:pPr>
        <w:ind w:left="6882" w:hanging="180"/>
      </w:pPr>
      <w:rPr>
        <w:rFonts w:cs="Times New Roman"/>
      </w:rPr>
    </w:lvl>
  </w:abstractNum>
  <w:abstractNum w:abstractNumId="15" w15:restartNumberingAfterBreak="0">
    <w:nsid w:val="52112A04"/>
    <w:multiLevelType w:val="hybridMultilevel"/>
    <w:tmpl w:val="478063F0"/>
    <w:lvl w:ilvl="0" w:tplc="112069DA">
      <w:start w:val="1"/>
      <w:numFmt w:val="decimal"/>
      <w:lvlText w:val="%1."/>
      <w:lvlJc w:val="left"/>
      <w:pPr>
        <w:ind w:left="720" w:hanging="360"/>
      </w:pPr>
    </w:lvl>
    <w:lvl w:ilvl="1" w:tplc="6CAEA9EA" w:tentative="1">
      <w:start w:val="1"/>
      <w:numFmt w:val="lowerLetter"/>
      <w:lvlText w:val="%2."/>
      <w:lvlJc w:val="left"/>
      <w:pPr>
        <w:ind w:left="1440" w:hanging="360"/>
      </w:pPr>
    </w:lvl>
    <w:lvl w:ilvl="2" w:tplc="E55213AE" w:tentative="1">
      <w:start w:val="1"/>
      <w:numFmt w:val="lowerRoman"/>
      <w:lvlText w:val="%3."/>
      <w:lvlJc w:val="right"/>
      <w:pPr>
        <w:ind w:left="2160" w:hanging="180"/>
      </w:pPr>
    </w:lvl>
    <w:lvl w:ilvl="3" w:tplc="6DD2958A" w:tentative="1">
      <w:start w:val="1"/>
      <w:numFmt w:val="decimal"/>
      <w:lvlText w:val="%4."/>
      <w:lvlJc w:val="left"/>
      <w:pPr>
        <w:ind w:left="2880" w:hanging="360"/>
      </w:pPr>
    </w:lvl>
    <w:lvl w:ilvl="4" w:tplc="32C88568" w:tentative="1">
      <w:start w:val="1"/>
      <w:numFmt w:val="lowerLetter"/>
      <w:lvlText w:val="%5."/>
      <w:lvlJc w:val="left"/>
      <w:pPr>
        <w:ind w:left="3600" w:hanging="360"/>
      </w:pPr>
    </w:lvl>
    <w:lvl w:ilvl="5" w:tplc="810C3952" w:tentative="1">
      <w:start w:val="1"/>
      <w:numFmt w:val="lowerRoman"/>
      <w:lvlText w:val="%6."/>
      <w:lvlJc w:val="right"/>
      <w:pPr>
        <w:ind w:left="4320" w:hanging="180"/>
      </w:pPr>
    </w:lvl>
    <w:lvl w:ilvl="6" w:tplc="63564D52" w:tentative="1">
      <w:start w:val="1"/>
      <w:numFmt w:val="decimal"/>
      <w:lvlText w:val="%7."/>
      <w:lvlJc w:val="left"/>
      <w:pPr>
        <w:ind w:left="5040" w:hanging="360"/>
      </w:pPr>
    </w:lvl>
    <w:lvl w:ilvl="7" w:tplc="C1B0FC6E" w:tentative="1">
      <w:start w:val="1"/>
      <w:numFmt w:val="lowerLetter"/>
      <w:lvlText w:val="%8."/>
      <w:lvlJc w:val="left"/>
      <w:pPr>
        <w:ind w:left="5760" w:hanging="360"/>
      </w:pPr>
    </w:lvl>
    <w:lvl w:ilvl="8" w:tplc="BBAE7E46" w:tentative="1">
      <w:start w:val="1"/>
      <w:numFmt w:val="lowerRoman"/>
      <w:lvlText w:val="%9."/>
      <w:lvlJc w:val="right"/>
      <w:pPr>
        <w:ind w:left="6480" w:hanging="180"/>
      </w:pPr>
    </w:lvl>
  </w:abstractNum>
  <w:abstractNum w:abstractNumId="16" w15:restartNumberingAfterBreak="0">
    <w:nsid w:val="52C83F05"/>
    <w:multiLevelType w:val="hybridMultilevel"/>
    <w:tmpl w:val="992A6452"/>
    <w:lvl w:ilvl="0" w:tplc="1250E39E">
      <w:start w:val="1"/>
      <w:numFmt w:val="bullet"/>
      <w:lvlText w:val="-"/>
      <w:lvlJc w:val="left"/>
      <w:pPr>
        <w:ind w:left="720" w:hanging="360"/>
      </w:pPr>
      <w:rPr>
        <w:rFonts w:ascii="Aptos" w:hAnsi="Aptos" w:hint="default"/>
      </w:rPr>
    </w:lvl>
    <w:lvl w:ilvl="1" w:tplc="DAA0B908">
      <w:start w:val="1"/>
      <w:numFmt w:val="bullet"/>
      <w:lvlText w:val="o"/>
      <w:lvlJc w:val="left"/>
      <w:pPr>
        <w:ind w:left="1440" w:hanging="360"/>
      </w:pPr>
      <w:rPr>
        <w:rFonts w:ascii="Courier New" w:hAnsi="Courier New" w:hint="default"/>
      </w:rPr>
    </w:lvl>
    <w:lvl w:ilvl="2" w:tplc="21564648">
      <w:start w:val="1"/>
      <w:numFmt w:val="bullet"/>
      <w:lvlText w:val=""/>
      <w:lvlJc w:val="left"/>
      <w:pPr>
        <w:ind w:left="2160" w:hanging="360"/>
      </w:pPr>
      <w:rPr>
        <w:rFonts w:ascii="Wingdings" w:hAnsi="Wingdings" w:hint="default"/>
      </w:rPr>
    </w:lvl>
    <w:lvl w:ilvl="3" w:tplc="98B046F2">
      <w:start w:val="1"/>
      <w:numFmt w:val="bullet"/>
      <w:lvlText w:val=""/>
      <w:lvlJc w:val="left"/>
      <w:pPr>
        <w:ind w:left="2880" w:hanging="360"/>
      </w:pPr>
      <w:rPr>
        <w:rFonts w:ascii="Symbol" w:hAnsi="Symbol" w:hint="default"/>
      </w:rPr>
    </w:lvl>
    <w:lvl w:ilvl="4" w:tplc="22821842">
      <w:start w:val="1"/>
      <w:numFmt w:val="bullet"/>
      <w:lvlText w:val="o"/>
      <w:lvlJc w:val="left"/>
      <w:pPr>
        <w:ind w:left="3600" w:hanging="360"/>
      </w:pPr>
      <w:rPr>
        <w:rFonts w:ascii="Courier New" w:hAnsi="Courier New" w:hint="default"/>
      </w:rPr>
    </w:lvl>
    <w:lvl w:ilvl="5" w:tplc="E8B4FA68">
      <w:start w:val="1"/>
      <w:numFmt w:val="bullet"/>
      <w:lvlText w:val=""/>
      <w:lvlJc w:val="left"/>
      <w:pPr>
        <w:ind w:left="4320" w:hanging="360"/>
      </w:pPr>
      <w:rPr>
        <w:rFonts w:ascii="Wingdings" w:hAnsi="Wingdings" w:hint="default"/>
      </w:rPr>
    </w:lvl>
    <w:lvl w:ilvl="6" w:tplc="0C00B902">
      <w:start w:val="1"/>
      <w:numFmt w:val="bullet"/>
      <w:lvlText w:val=""/>
      <w:lvlJc w:val="left"/>
      <w:pPr>
        <w:ind w:left="5040" w:hanging="360"/>
      </w:pPr>
      <w:rPr>
        <w:rFonts w:ascii="Symbol" w:hAnsi="Symbol" w:hint="default"/>
      </w:rPr>
    </w:lvl>
    <w:lvl w:ilvl="7" w:tplc="F7CCE094">
      <w:start w:val="1"/>
      <w:numFmt w:val="bullet"/>
      <w:lvlText w:val="o"/>
      <w:lvlJc w:val="left"/>
      <w:pPr>
        <w:ind w:left="5760" w:hanging="360"/>
      </w:pPr>
      <w:rPr>
        <w:rFonts w:ascii="Courier New" w:hAnsi="Courier New" w:hint="default"/>
      </w:rPr>
    </w:lvl>
    <w:lvl w:ilvl="8" w:tplc="1EFE4E60">
      <w:start w:val="1"/>
      <w:numFmt w:val="bullet"/>
      <w:lvlText w:val=""/>
      <w:lvlJc w:val="left"/>
      <w:pPr>
        <w:ind w:left="6480" w:hanging="360"/>
      </w:pPr>
      <w:rPr>
        <w:rFonts w:ascii="Wingdings" w:hAnsi="Wingdings" w:hint="default"/>
      </w:rPr>
    </w:lvl>
  </w:abstractNum>
  <w:abstractNum w:abstractNumId="17" w15:restartNumberingAfterBreak="0">
    <w:nsid w:val="55F96C7B"/>
    <w:multiLevelType w:val="hybridMultilevel"/>
    <w:tmpl w:val="B58C5746"/>
    <w:lvl w:ilvl="0" w:tplc="284E804E">
      <w:start w:val="1"/>
      <w:numFmt w:val="decimal"/>
      <w:lvlText w:val="%1."/>
      <w:lvlJc w:val="left"/>
      <w:pPr>
        <w:ind w:left="1070" w:hanging="360"/>
      </w:pPr>
      <w:rPr>
        <w:rFonts w:cs="Times New Roman"/>
      </w:rPr>
    </w:lvl>
    <w:lvl w:ilvl="1" w:tplc="AB3499F0">
      <w:start w:val="1"/>
      <w:numFmt w:val="lowerLetter"/>
      <w:lvlText w:val="%2."/>
      <w:lvlJc w:val="left"/>
      <w:pPr>
        <w:ind w:left="1842" w:hanging="360"/>
      </w:pPr>
      <w:rPr>
        <w:rFonts w:cs="Times New Roman"/>
      </w:rPr>
    </w:lvl>
    <w:lvl w:ilvl="2" w:tplc="F4D4EEE6">
      <w:start w:val="1"/>
      <w:numFmt w:val="lowerRoman"/>
      <w:lvlText w:val="%3."/>
      <w:lvlJc w:val="right"/>
      <w:pPr>
        <w:ind w:left="2562" w:hanging="180"/>
      </w:pPr>
      <w:rPr>
        <w:rFonts w:cs="Times New Roman"/>
      </w:rPr>
    </w:lvl>
    <w:lvl w:ilvl="3" w:tplc="78608E66">
      <w:start w:val="1"/>
      <w:numFmt w:val="decimal"/>
      <w:lvlText w:val="%4."/>
      <w:lvlJc w:val="left"/>
      <w:pPr>
        <w:ind w:left="3282" w:hanging="360"/>
      </w:pPr>
      <w:rPr>
        <w:rFonts w:cs="Times New Roman"/>
      </w:rPr>
    </w:lvl>
    <w:lvl w:ilvl="4" w:tplc="7A4AE2EE">
      <w:start w:val="1"/>
      <w:numFmt w:val="lowerLetter"/>
      <w:lvlText w:val="%5."/>
      <w:lvlJc w:val="left"/>
      <w:pPr>
        <w:ind w:left="4002" w:hanging="360"/>
      </w:pPr>
      <w:rPr>
        <w:rFonts w:cs="Times New Roman"/>
      </w:rPr>
    </w:lvl>
    <w:lvl w:ilvl="5" w:tplc="7CF8DB46">
      <w:start w:val="1"/>
      <w:numFmt w:val="lowerRoman"/>
      <w:lvlText w:val="%6."/>
      <w:lvlJc w:val="right"/>
      <w:pPr>
        <w:ind w:left="4722" w:hanging="180"/>
      </w:pPr>
      <w:rPr>
        <w:rFonts w:cs="Times New Roman"/>
      </w:rPr>
    </w:lvl>
    <w:lvl w:ilvl="6" w:tplc="9CB085CC">
      <w:start w:val="1"/>
      <w:numFmt w:val="decimal"/>
      <w:lvlText w:val="%7."/>
      <w:lvlJc w:val="left"/>
      <w:pPr>
        <w:ind w:left="5442" w:hanging="360"/>
      </w:pPr>
      <w:rPr>
        <w:rFonts w:cs="Times New Roman"/>
      </w:rPr>
    </w:lvl>
    <w:lvl w:ilvl="7" w:tplc="776E34DC">
      <w:start w:val="1"/>
      <w:numFmt w:val="lowerLetter"/>
      <w:lvlText w:val="%8."/>
      <w:lvlJc w:val="left"/>
      <w:pPr>
        <w:ind w:left="6162" w:hanging="360"/>
      </w:pPr>
      <w:rPr>
        <w:rFonts w:cs="Times New Roman"/>
      </w:rPr>
    </w:lvl>
    <w:lvl w:ilvl="8" w:tplc="67E2A832">
      <w:start w:val="1"/>
      <w:numFmt w:val="lowerRoman"/>
      <w:lvlText w:val="%9."/>
      <w:lvlJc w:val="right"/>
      <w:pPr>
        <w:ind w:left="6882" w:hanging="180"/>
      </w:pPr>
      <w:rPr>
        <w:rFonts w:cs="Times New Roman"/>
      </w:rPr>
    </w:lvl>
  </w:abstractNum>
  <w:abstractNum w:abstractNumId="18" w15:restartNumberingAfterBreak="0">
    <w:nsid w:val="5E245044"/>
    <w:multiLevelType w:val="multilevel"/>
    <w:tmpl w:val="BB8EF112"/>
    <w:lvl w:ilvl="0">
      <w:start w:val="1"/>
      <w:numFmt w:val="decimal"/>
      <w:lvlText w:val="%1."/>
      <w:lvlJc w:val="left"/>
      <w:pPr>
        <w:ind w:left="450" w:hanging="450"/>
      </w:pPr>
      <w:rPr>
        <w:rFonts w:cs="Times New Roman" w:hint="default"/>
      </w:rPr>
    </w:lvl>
    <w:lvl w:ilvl="1">
      <w:start w:val="9"/>
      <w:numFmt w:val="decimal"/>
      <w:lvlText w:val="%1.%2"/>
      <w:lvlJc w:val="left"/>
      <w:pPr>
        <w:ind w:left="1680" w:hanging="720"/>
      </w:pPr>
      <w:rPr>
        <w:rFonts w:ascii="Times New Roman" w:eastAsia="Times New Roman" w:hAnsi="Times New Roman" w:cs="Times New Roman"/>
      </w:rPr>
    </w:lvl>
    <w:lvl w:ilvl="2">
      <w:start w:val="1"/>
      <w:numFmt w:val="decimal"/>
      <w:lvlText w:val="%1.%2.%3."/>
      <w:lvlJc w:val="left"/>
      <w:pPr>
        <w:ind w:left="1854" w:hanging="720"/>
      </w:pPr>
      <w:rPr>
        <w:rFonts w:cs="Times New Roman" w:hint="default"/>
      </w:rPr>
    </w:lvl>
    <w:lvl w:ilvl="3">
      <w:start w:val="1"/>
      <w:numFmt w:val="decimal"/>
      <w:lvlText w:val="%1.%2.%3.%4."/>
      <w:lvlJc w:val="left"/>
      <w:pPr>
        <w:ind w:left="2781" w:hanging="1080"/>
      </w:pPr>
      <w:rPr>
        <w:rFonts w:cs="Times New Roman" w:hint="default"/>
      </w:rPr>
    </w:lvl>
    <w:lvl w:ilvl="4">
      <w:start w:val="1"/>
      <w:numFmt w:val="decimal"/>
      <w:lvlText w:val="%1.%2.%3.%4.%5."/>
      <w:lvlJc w:val="left"/>
      <w:pPr>
        <w:ind w:left="3348" w:hanging="1080"/>
      </w:pPr>
      <w:rPr>
        <w:rFonts w:cs="Times New Roman" w:hint="default"/>
      </w:rPr>
    </w:lvl>
    <w:lvl w:ilvl="5">
      <w:start w:val="1"/>
      <w:numFmt w:val="decimal"/>
      <w:lvlText w:val="%1.%2.%3.%4.%5.%6."/>
      <w:lvlJc w:val="left"/>
      <w:pPr>
        <w:ind w:left="4275" w:hanging="1440"/>
      </w:pPr>
      <w:rPr>
        <w:rFonts w:cs="Times New Roman" w:hint="default"/>
      </w:rPr>
    </w:lvl>
    <w:lvl w:ilvl="6">
      <w:start w:val="1"/>
      <w:numFmt w:val="decimal"/>
      <w:lvlText w:val="%1.%2.%3.%4.%5.%6.%7."/>
      <w:lvlJc w:val="left"/>
      <w:pPr>
        <w:ind w:left="5202" w:hanging="1800"/>
      </w:pPr>
      <w:rPr>
        <w:rFonts w:cs="Times New Roman" w:hint="default"/>
      </w:rPr>
    </w:lvl>
    <w:lvl w:ilvl="7">
      <w:start w:val="1"/>
      <w:numFmt w:val="decimal"/>
      <w:lvlText w:val="%1.%2.%3.%4.%5.%6.%7.%8."/>
      <w:lvlJc w:val="left"/>
      <w:pPr>
        <w:ind w:left="5769" w:hanging="1800"/>
      </w:pPr>
      <w:rPr>
        <w:rFonts w:cs="Times New Roman" w:hint="default"/>
      </w:rPr>
    </w:lvl>
    <w:lvl w:ilvl="8">
      <w:start w:val="1"/>
      <w:numFmt w:val="decimal"/>
      <w:lvlText w:val="%1.%2.%3.%4.%5.%6.%7.%8.%9."/>
      <w:lvlJc w:val="left"/>
      <w:pPr>
        <w:ind w:left="6696" w:hanging="2160"/>
      </w:pPr>
      <w:rPr>
        <w:rFonts w:cs="Times New Roman" w:hint="default"/>
      </w:rPr>
    </w:lvl>
  </w:abstractNum>
  <w:abstractNum w:abstractNumId="19" w15:restartNumberingAfterBreak="0">
    <w:nsid w:val="5E830CD1"/>
    <w:multiLevelType w:val="multilevel"/>
    <w:tmpl w:val="586E0A12"/>
    <w:lvl w:ilvl="0">
      <w:start w:val="1"/>
      <w:numFmt w:val="decimal"/>
      <w:lvlText w:val="%1."/>
      <w:lvlJc w:val="left"/>
      <w:pPr>
        <w:tabs>
          <w:tab w:val="num" w:pos="360"/>
        </w:tabs>
        <w:ind w:left="360" w:hanging="360"/>
      </w:pPr>
      <w:rPr>
        <w:rFonts w:ascii="Times New Roman" w:hAnsi="Times New Roman" w:cs="Times New Roman" w:hint="default"/>
        <w:b/>
        <w:bCs/>
        <w:i w:val="0"/>
        <w:iCs w:val="0"/>
        <w:sz w:val="26"/>
        <w:szCs w:val="26"/>
      </w:rPr>
    </w:lvl>
    <w:lvl w:ilvl="1">
      <w:start w:val="1"/>
      <w:numFmt w:val="decimal"/>
      <w:lvlText w:val="%1.%2."/>
      <w:lvlJc w:val="left"/>
      <w:pPr>
        <w:tabs>
          <w:tab w:val="num" w:pos="284"/>
        </w:tabs>
        <w:ind w:left="284" w:hanging="284"/>
      </w:pPr>
      <w:rPr>
        <w:rFonts w:cs="Times New Roman"/>
        <w:b/>
        <w:bCs/>
        <w:i w:val="0"/>
        <w:iCs w:val="0"/>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1800"/>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0" w15:restartNumberingAfterBreak="0">
    <w:nsid w:val="60695E20"/>
    <w:multiLevelType w:val="hybridMultilevel"/>
    <w:tmpl w:val="2C541576"/>
    <w:lvl w:ilvl="0" w:tplc="4AB6BE6E">
      <w:start w:val="1"/>
      <w:numFmt w:val="decimal"/>
      <w:lvlText w:val="%1."/>
      <w:lvlJc w:val="left"/>
      <w:pPr>
        <w:ind w:left="1482" w:hanging="360"/>
      </w:pPr>
      <w:rPr>
        <w:rFonts w:cs="Times New Roman"/>
      </w:rPr>
    </w:lvl>
    <w:lvl w:ilvl="1" w:tplc="FF18C8B4">
      <w:start w:val="1"/>
      <w:numFmt w:val="lowerLetter"/>
      <w:lvlText w:val="%2."/>
      <w:lvlJc w:val="left"/>
      <w:pPr>
        <w:ind w:left="2202" w:hanging="360"/>
      </w:pPr>
      <w:rPr>
        <w:rFonts w:cs="Times New Roman"/>
      </w:rPr>
    </w:lvl>
    <w:lvl w:ilvl="2" w:tplc="39FC0350">
      <w:start w:val="1"/>
      <w:numFmt w:val="lowerRoman"/>
      <w:lvlText w:val="%3."/>
      <w:lvlJc w:val="right"/>
      <w:pPr>
        <w:ind w:left="2922" w:hanging="180"/>
      </w:pPr>
      <w:rPr>
        <w:rFonts w:cs="Times New Roman"/>
      </w:rPr>
    </w:lvl>
    <w:lvl w:ilvl="3" w:tplc="50B6B0FC">
      <w:start w:val="1"/>
      <w:numFmt w:val="decimal"/>
      <w:lvlText w:val="%4."/>
      <w:lvlJc w:val="left"/>
      <w:pPr>
        <w:ind w:left="3642" w:hanging="360"/>
      </w:pPr>
      <w:rPr>
        <w:rFonts w:cs="Times New Roman"/>
      </w:rPr>
    </w:lvl>
    <w:lvl w:ilvl="4" w:tplc="42005752">
      <w:start w:val="1"/>
      <w:numFmt w:val="lowerLetter"/>
      <w:lvlText w:val="%5."/>
      <w:lvlJc w:val="left"/>
      <w:pPr>
        <w:ind w:left="4362" w:hanging="360"/>
      </w:pPr>
      <w:rPr>
        <w:rFonts w:cs="Times New Roman"/>
      </w:rPr>
    </w:lvl>
    <w:lvl w:ilvl="5" w:tplc="7BB8A324">
      <w:start w:val="1"/>
      <w:numFmt w:val="lowerRoman"/>
      <w:lvlText w:val="%6."/>
      <w:lvlJc w:val="right"/>
      <w:pPr>
        <w:ind w:left="5082" w:hanging="180"/>
      </w:pPr>
      <w:rPr>
        <w:rFonts w:cs="Times New Roman"/>
      </w:rPr>
    </w:lvl>
    <w:lvl w:ilvl="6" w:tplc="3DFAFEF0">
      <w:start w:val="1"/>
      <w:numFmt w:val="decimal"/>
      <w:lvlText w:val="%7."/>
      <w:lvlJc w:val="left"/>
      <w:pPr>
        <w:ind w:left="5802" w:hanging="360"/>
      </w:pPr>
      <w:rPr>
        <w:rFonts w:cs="Times New Roman"/>
      </w:rPr>
    </w:lvl>
    <w:lvl w:ilvl="7" w:tplc="0590E5F8">
      <w:start w:val="1"/>
      <w:numFmt w:val="lowerLetter"/>
      <w:lvlText w:val="%8."/>
      <w:lvlJc w:val="left"/>
      <w:pPr>
        <w:ind w:left="6522" w:hanging="360"/>
      </w:pPr>
      <w:rPr>
        <w:rFonts w:cs="Times New Roman"/>
      </w:rPr>
    </w:lvl>
    <w:lvl w:ilvl="8" w:tplc="FAB8263C">
      <w:start w:val="1"/>
      <w:numFmt w:val="lowerRoman"/>
      <w:lvlText w:val="%9."/>
      <w:lvlJc w:val="right"/>
      <w:pPr>
        <w:ind w:left="7242" w:hanging="180"/>
      </w:pPr>
      <w:rPr>
        <w:rFonts w:cs="Times New Roman"/>
      </w:rPr>
    </w:lvl>
  </w:abstractNum>
  <w:abstractNum w:abstractNumId="21" w15:restartNumberingAfterBreak="0">
    <w:nsid w:val="632C5F4B"/>
    <w:multiLevelType w:val="multilevel"/>
    <w:tmpl w:val="92428464"/>
    <w:lvl w:ilvl="0">
      <w:start w:val="1"/>
      <w:numFmt w:val="decimal"/>
      <w:lvlText w:val="%1."/>
      <w:lvlJc w:val="left"/>
      <w:pPr>
        <w:ind w:left="720" w:hanging="360"/>
      </w:pPr>
      <w:rPr>
        <w:rFonts w:cs="Times New Roman" w:hint="default"/>
        <w:b/>
        <w:bCs/>
        <w:i/>
        <w:iCs/>
      </w:rPr>
    </w:lvl>
    <w:lvl w:ilvl="1">
      <w:start w:val="1"/>
      <w:numFmt w:val="decimal"/>
      <w:isLgl/>
      <w:lvlText w:val="%1.%2."/>
      <w:lvlJc w:val="left"/>
      <w:pPr>
        <w:ind w:left="1070" w:hanging="360"/>
      </w:pPr>
      <w:rPr>
        <w:rFonts w:cs="Times New Roman" w:hint="default"/>
        <w:i w:val="0"/>
        <w:iCs w:val="0"/>
      </w:rPr>
    </w:lvl>
    <w:lvl w:ilvl="2">
      <w:start w:val="1"/>
      <w:numFmt w:val="decimal"/>
      <w:isLgl/>
      <w:lvlText w:val="%1.%2.%3."/>
      <w:lvlJc w:val="left"/>
      <w:pPr>
        <w:ind w:left="1080" w:hanging="720"/>
      </w:pPr>
      <w:rPr>
        <w:rFonts w:cs="Times New Roman" w:hint="default"/>
        <w:i w:val="0"/>
        <w:iCs w:val="0"/>
      </w:rPr>
    </w:lvl>
    <w:lvl w:ilvl="3">
      <w:start w:val="1"/>
      <w:numFmt w:val="decimal"/>
      <w:isLgl/>
      <w:lvlText w:val="%1.%2.%3.%4."/>
      <w:lvlJc w:val="left"/>
      <w:pPr>
        <w:ind w:left="1080" w:hanging="720"/>
      </w:pPr>
      <w:rPr>
        <w:rFonts w:cs="Times New Roman" w:hint="default"/>
        <w:i w:val="0"/>
        <w:iCs w:val="0"/>
      </w:rPr>
    </w:lvl>
    <w:lvl w:ilvl="4">
      <w:start w:val="1"/>
      <w:numFmt w:val="decimal"/>
      <w:isLgl/>
      <w:lvlText w:val="%1.%2.%3.%4.%5."/>
      <w:lvlJc w:val="left"/>
      <w:pPr>
        <w:ind w:left="1440" w:hanging="1080"/>
      </w:pPr>
      <w:rPr>
        <w:rFonts w:cs="Times New Roman" w:hint="default"/>
        <w:i w:val="0"/>
        <w:iCs w:val="0"/>
      </w:rPr>
    </w:lvl>
    <w:lvl w:ilvl="5">
      <w:start w:val="1"/>
      <w:numFmt w:val="decimal"/>
      <w:isLgl/>
      <w:lvlText w:val="%1.%2.%3.%4.%5.%6."/>
      <w:lvlJc w:val="left"/>
      <w:pPr>
        <w:ind w:left="1440" w:hanging="1080"/>
      </w:pPr>
      <w:rPr>
        <w:rFonts w:cs="Times New Roman" w:hint="default"/>
        <w:i w:val="0"/>
        <w:iCs w:val="0"/>
      </w:rPr>
    </w:lvl>
    <w:lvl w:ilvl="6">
      <w:start w:val="1"/>
      <w:numFmt w:val="decimal"/>
      <w:isLgl/>
      <w:lvlText w:val="%1.%2.%3.%4.%5.%6.%7."/>
      <w:lvlJc w:val="left"/>
      <w:pPr>
        <w:ind w:left="1800" w:hanging="1440"/>
      </w:pPr>
      <w:rPr>
        <w:rFonts w:cs="Times New Roman" w:hint="default"/>
        <w:i w:val="0"/>
        <w:iCs w:val="0"/>
      </w:rPr>
    </w:lvl>
    <w:lvl w:ilvl="7">
      <w:start w:val="1"/>
      <w:numFmt w:val="decimal"/>
      <w:isLgl/>
      <w:lvlText w:val="%1.%2.%3.%4.%5.%6.%7.%8."/>
      <w:lvlJc w:val="left"/>
      <w:pPr>
        <w:ind w:left="1800" w:hanging="1440"/>
      </w:pPr>
      <w:rPr>
        <w:rFonts w:cs="Times New Roman" w:hint="default"/>
        <w:i w:val="0"/>
        <w:iCs w:val="0"/>
      </w:rPr>
    </w:lvl>
    <w:lvl w:ilvl="8">
      <w:start w:val="1"/>
      <w:numFmt w:val="decimal"/>
      <w:isLgl/>
      <w:lvlText w:val="%1.%2.%3.%4.%5.%6.%7.%8.%9."/>
      <w:lvlJc w:val="left"/>
      <w:pPr>
        <w:ind w:left="2160" w:hanging="1800"/>
      </w:pPr>
      <w:rPr>
        <w:rFonts w:cs="Times New Roman" w:hint="default"/>
        <w:i w:val="0"/>
        <w:iCs w:val="0"/>
      </w:rPr>
    </w:lvl>
  </w:abstractNum>
  <w:abstractNum w:abstractNumId="22" w15:restartNumberingAfterBreak="0">
    <w:nsid w:val="64BE1B2D"/>
    <w:multiLevelType w:val="hybridMultilevel"/>
    <w:tmpl w:val="94563D10"/>
    <w:lvl w:ilvl="0" w:tplc="FD729986">
      <w:start w:val="1"/>
      <w:numFmt w:val="decimal"/>
      <w:lvlText w:val="%1."/>
      <w:lvlJc w:val="left"/>
      <w:pPr>
        <w:ind w:left="720" w:hanging="360"/>
      </w:pPr>
    </w:lvl>
    <w:lvl w:ilvl="1" w:tplc="232491D4" w:tentative="1">
      <w:start w:val="1"/>
      <w:numFmt w:val="lowerLetter"/>
      <w:lvlText w:val="%2."/>
      <w:lvlJc w:val="left"/>
      <w:pPr>
        <w:ind w:left="1440" w:hanging="360"/>
      </w:pPr>
    </w:lvl>
    <w:lvl w:ilvl="2" w:tplc="D9EE2386" w:tentative="1">
      <w:start w:val="1"/>
      <w:numFmt w:val="lowerRoman"/>
      <w:lvlText w:val="%3."/>
      <w:lvlJc w:val="right"/>
      <w:pPr>
        <w:ind w:left="2160" w:hanging="180"/>
      </w:pPr>
    </w:lvl>
    <w:lvl w:ilvl="3" w:tplc="4A202EA0" w:tentative="1">
      <w:start w:val="1"/>
      <w:numFmt w:val="decimal"/>
      <w:lvlText w:val="%4."/>
      <w:lvlJc w:val="left"/>
      <w:pPr>
        <w:ind w:left="2880" w:hanging="360"/>
      </w:pPr>
    </w:lvl>
    <w:lvl w:ilvl="4" w:tplc="1CCC1260" w:tentative="1">
      <w:start w:val="1"/>
      <w:numFmt w:val="lowerLetter"/>
      <w:lvlText w:val="%5."/>
      <w:lvlJc w:val="left"/>
      <w:pPr>
        <w:ind w:left="3600" w:hanging="360"/>
      </w:pPr>
    </w:lvl>
    <w:lvl w:ilvl="5" w:tplc="2B301896" w:tentative="1">
      <w:start w:val="1"/>
      <w:numFmt w:val="lowerRoman"/>
      <w:lvlText w:val="%6."/>
      <w:lvlJc w:val="right"/>
      <w:pPr>
        <w:ind w:left="4320" w:hanging="180"/>
      </w:pPr>
    </w:lvl>
    <w:lvl w:ilvl="6" w:tplc="76D8B528" w:tentative="1">
      <w:start w:val="1"/>
      <w:numFmt w:val="decimal"/>
      <w:lvlText w:val="%7."/>
      <w:lvlJc w:val="left"/>
      <w:pPr>
        <w:ind w:left="5040" w:hanging="360"/>
      </w:pPr>
    </w:lvl>
    <w:lvl w:ilvl="7" w:tplc="742C1728" w:tentative="1">
      <w:start w:val="1"/>
      <w:numFmt w:val="lowerLetter"/>
      <w:lvlText w:val="%8."/>
      <w:lvlJc w:val="left"/>
      <w:pPr>
        <w:ind w:left="5760" w:hanging="360"/>
      </w:pPr>
    </w:lvl>
    <w:lvl w:ilvl="8" w:tplc="A928FE92" w:tentative="1">
      <w:start w:val="1"/>
      <w:numFmt w:val="lowerRoman"/>
      <w:lvlText w:val="%9."/>
      <w:lvlJc w:val="right"/>
      <w:pPr>
        <w:ind w:left="6480" w:hanging="180"/>
      </w:pPr>
    </w:lvl>
  </w:abstractNum>
  <w:abstractNum w:abstractNumId="23" w15:restartNumberingAfterBreak="0">
    <w:nsid w:val="65AD62E3"/>
    <w:multiLevelType w:val="hybridMultilevel"/>
    <w:tmpl w:val="3F782C3C"/>
    <w:lvl w:ilvl="0" w:tplc="D7268F54">
      <w:start w:val="6"/>
      <w:numFmt w:val="bullet"/>
      <w:lvlText w:val=""/>
      <w:lvlJc w:val="left"/>
      <w:pPr>
        <w:ind w:left="720" w:hanging="360"/>
      </w:pPr>
      <w:rPr>
        <w:rFonts w:ascii="Symbol" w:eastAsia="Times New Roman" w:hAnsi="Symbol" w:cs="Times New Roman" w:hint="default"/>
      </w:rPr>
    </w:lvl>
    <w:lvl w:ilvl="1" w:tplc="1582A042" w:tentative="1">
      <w:start w:val="1"/>
      <w:numFmt w:val="bullet"/>
      <w:lvlText w:val="o"/>
      <w:lvlJc w:val="left"/>
      <w:pPr>
        <w:ind w:left="1440" w:hanging="360"/>
      </w:pPr>
      <w:rPr>
        <w:rFonts w:ascii="Courier New" w:hAnsi="Courier New" w:cs="Courier New" w:hint="default"/>
      </w:rPr>
    </w:lvl>
    <w:lvl w:ilvl="2" w:tplc="74F0801E" w:tentative="1">
      <w:start w:val="1"/>
      <w:numFmt w:val="bullet"/>
      <w:lvlText w:val=""/>
      <w:lvlJc w:val="left"/>
      <w:pPr>
        <w:ind w:left="2160" w:hanging="360"/>
      </w:pPr>
      <w:rPr>
        <w:rFonts w:ascii="Wingdings" w:hAnsi="Wingdings" w:hint="default"/>
      </w:rPr>
    </w:lvl>
    <w:lvl w:ilvl="3" w:tplc="8E0A8E64" w:tentative="1">
      <w:start w:val="1"/>
      <w:numFmt w:val="bullet"/>
      <w:lvlText w:val=""/>
      <w:lvlJc w:val="left"/>
      <w:pPr>
        <w:ind w:left="2880" w:hanging="360"/>
      </w:pPr>
      <w:rPr>
        <w:rFonts w:ascii="Symbol" w:hAnsi="Symbol" w:hint="default"/>
      </w:rPr>
    </w:lvl>
    <w:lvl w:ilvl="4" w:tplc="10E8EA3E" w:tentative="1">
      <w:start w:val="1"/>
      <w:numFmt w:val="bullet"/>
      <w:lvlText w:val="o"/>
      <w:lvlJc w:val="left"/>
      <w:pPr>
        <w:ind w:left="3600" w:hanging="360"/>
      </w:pPr>
      <w:rPr>
        <w:rFonts w:ascii="Courier New" w:hAnsi="Courier New" w:cs="Courier New" w:hint="default"/>
      </w:rPr>
    </w:lvl>
    <w:lvl w:ilvl="5" w:tplc="FC68D5A4" w:tentative="1">
      <w:start w:val="1"/>
      <w:numFmt w:val="bullet"/>
      <w:lvlText w:val=""/>
      <w:lvlJc w:val="left"/>
      <w:pPr>
        <w:ind w:left="4320" w:hanging="360"/>
      </w:pPr>
      <w:rPr>
        <w:rFonts w:ascii="Wingdings" w:hAnsi="Wingdings" w:hint="default"/>
      </w:rPr>
    </w:lvl>
    <w:lvl w:ilvl="6" w:tplc="9B626CCC" w:tentative="1">
      <w:start w:val="1"/>
      <w:numFmt w:val="bullet"/>
      <w:lvlText w:val=""/>
      <w:lvlJc w:val="left"/>
      <w:pPr>
        <w:ind w:left="5040" w:hanging="360"/>
      </w:pPr>
      <w:rPr>
        <w:rFonts w:ascii="Symbol" w:hAnsi="Symbol" w:hint="default"/>
      </w:rPr>
    </w:lvl>
    <w:lvl w:ilvl="7" w:tplc="3586CD88" w:tentative="1">
      <w:start w:val="1"/>
      <w:numFmt w:val="bullet"/>
      <w:lvlText w:val="o"/>
      <w:lvlJc w:val="left"/>
      <w:pPr>
        <w:ind w:left="5760" w:hanging="360"/>
      </w:pPr>
      <w:rPr>
        <w:rFonts w:ascii="Courier New" w:hAnsi="Courier New" w:cs="Courier New" w:hint="default"/>
      </w:rPr>
    </w:lvl>
    <w:lvl w:ilvl="8" w:tplc="726ADD6A" w:tentative="1">
      <w:start w:val="1"/>
      <w:numFmt w:val="bullet"/>
      <w:lvlText w:val=""/>
      <w:lvlJc w:val="left"/>
      <w:pPr>
        <w:ind w:left="6480" w:hanging="360"/>
      </w:pPr>
      <w:rPr>
        <w:rFonts w:ascii="Wingdings" w:hAnsi="Wingdings" w:hint="default"/>
      </w:rPr>
    </w:lvl>
  </w:abstractNum>
  <w:abstractNum w:abstractNumId="24" w15:restartNumberingAfterBreak="0">
    <w:nsid w:val="679B022A"/>
    <w:multiLevelType w:val="multilevel"/>
    <w:tmpl w:val="86585B32"/>
    <w:lvl w:ilvl="0">
      <w:start w:val="1"/>
      <w:numFmt w:val="decimal"/>
      <w:lvlText w:val="%1."/>
      <w:lvlJc w:val="left"/>
      <w:pPr>
        <w:ind w:left="450" w:hanging="450"/>
      </w:pPr>
      <w:rPr>
        <w:rFonts w:cs="Times New Roman" w:hint="default"/>
      </w:rPr>
    </w:lvl>
    <w:lvl w:ilvl="1">
      <w:start w:val="1"/>
      <w:numFmt w:val="decimal"/>
      <w:lvlText w:val="%1.%2."/>
      <w:lvlJc w:val="left"/>
      <w:pPr>
        <w:ind w:left="1482" w:hanging="720"/>
      </w:pPr>
      <w:rPr>
        <w:rFonts w:cs="Times New Roman" w:hint="default"/>
      </w:rPr>
    </w:lvl>
    <w:lvl w:ilvl="2">
      <w:start w:val="1"/>
      <w:numFmt w:val="decimal"/>
      <w:lvlText w:val="%1.%2.%3."/>
      <w:lvlJc w:val="left"/>
      <w:pPr>
        <w:ind w:left="2244" w:hanging="720"/>
      </w:pPr>
      <w:rPr>
        <w:rFonts w:cs="Times New Roman" w:hint="default"/>
      </w:rPr>
    </w:lvl>
    <w:lvl w:ilvl="3">
      <w:start w:val="1"/>
      <w:numFmt w:val="decimal"/>
      <w:lvlText w:val="%1.%2.%3.%4."/>
      <w:lvlJc w:val="left"/>
      <w:pPr>
        <w:ind w:left="3366" w:hanging="1080"/>
      </w:pPr>
      <w:rPr>
        <w:rFonts w:cs="Times New Roman" w:hint="default"/>
      </w:rPr>
    </w:lvl>
    <w:lvl w:ilvl="4">
      <w:start w:val="1"/>
      <w:numFmt w:val="decimal"/>
      <w:lvlText w:val="%1.%2.%3.%4.%5."/>
      <w:lvlJc w:val="left"/>
      <w:pPr>
        <w:ind w:left="4128" w:hanging="1080"/>
      </w:pPr>
      <w:rPr>
        <w:rFonts w:cs="Times New Roman" w:hint="default"/>
      </w:rPr>
    </w:lvl>
    <w:lvl w:ilvl="5">
      <w:start w:val="1"/>
      <w:numFmt w:val="decimal"/>
      <w:lvlText w:val="%1.%2.%3.%4.%5.%6."/>
      <w:lvlJc w:val="left"/>
      <w:pPr>
        <w:ind w:left="5250" w:hanging="1440"/>
      </w:pPr>
      <w:rPr>
        <w:rFonts w:cs="Times New Roman" w:hint="default"/>
      </w:rPr>
    </w:lvl>
    <w:lvl w:ilvl="6">
      <w:start w:val="1"/>
      <w:numFmt w:val="decimal"/>
      <w:lvlText w:val="%1.%2.%3.%4.%5.%6.%7."/>
      <w:lvlJc w:val="left"/>
      <w:pPr>
        <w:ind w:left="6372" w:hanging="1800"/>
      </w:pPr>
      <w:rPr>
        <w:rFonts w:cs="Times New Roman" w:hint="default"/>
      </w:rPr>
    </w:lvl>
    <w:lvl w:ilvl="7">
      <w:start w:val="1"/>
      <w:numFmt w:val="decimal"/>
      <w:lvlText w:val="%1.%2.%3.%4.%5.%6.%7.%8."/>
      <w:lvlJc w:val="left"/>
      <w:pPr>
        <w:ind w:left="7134" w:hanging="1800"/>
      </w:pPr>
      <w:rPr>
        <w:rFonts w:cs="Times New Roman" w:hint="default"/>
      </w:rPr>
    </w:lvl>
    <w:lvl w:ilvl="8">
      <w:start w:val="1"/>
      <w:numFmt w:val="decimal"/>
      <w:lvlText w:val="%1.%2.%3.%4.%5.%6.%7.%8.%9."/>
      <w:lvlJc w:val="left"/>
      <w:pPr>
        <w:ind w:left="8256" w:hanging="2160"/>
      </w:pPr>
      <w:rPr>
        <w:rFonts w:cs="Times New Roman" w:hint="default"/>
      </w:rPr>
    </w:lvl>
  </w:abstractNum>
  <w:abstractNum w:abstractNumId="25" w15:restartNumberingAfterBreak="0">
    <w:nsid w:val="7BBA73D3"/>
    <w:multiLevelType w:val="hybridMultilevel"/>
    <w:tmpl w:val="308EFD60"/>
    <w:lvl w:ilvl="0" w:tplc="2E9A3334">
      <w:start w:val="1"/>
      <w:numFmt w:val="decimal"/>
      <w:lvlText w:val="%1."/>
      <w:lvlJc w:val="left"/>
      <w:pPr>
        <w:ind w:left="720" w:hanging="360"/>
      </w:pPr>
      <w:rPr>
        <w:rFonts w:cs="Times New Roman"/>
      </w:rPr>
    </w:lvl>
    <w:lvl w:ilvl="1" w:tplc="9960A34E">
      <w:start w:val="1"/>
      <w:numFmt w:val="lowerLetter"/>
      <w:lvlText w:val="%2."/>
      <w:lvlJc w:val="left"/>
      <w:pPr>
        <w:ind w:left="1440" w:hanging="360"/>
      </w:pPr>
      <w:rPr>
        <w:rFonts w:cs="Times New Roman"/>
      </w:rPr>
    </w:lvl>
    <w:lvl w:ilvl="2" w:tplc="613E07A6">
      <w:start w:val="1"/>
      <w:numFmt w:val="lowerRoman"/>
      <w:lvlText w:val="%3."/>
      <w:lvlJc w:val="right"/>
      <w:pPr>
        <w:ind w:left="2160" w:hanging="180"/>
      </w:pPr>
      <w:rPr>
        <w:rFonts w:cs="Times New Roman"/>
      </w:rPr>
    </w:lvl>
    <w:lvl w:ilvl="3" w:tplc="A4086658">
      <w:start w:val="1"/>
      <w:numFmt w:val="decimal"/>
      <w:lvlText w:val="%4."/>
      <w:lvlJc w:val="left"/>
      <w:pPr>
        <w:ind w:left="2880" w:hanging="360"/>
      </w:pPr>
      <w:rPr>
        <w:rFonts w:cs="Times New Roman"/>
      </w:rPr>
    </w:lvl>
    <w:lvl w:ilvl="4" w:tplc="C54A561C">
      <w:start w:val="1"/>
      <w:numFmt w:val="lowerLetter"/>
      <w:lvlText w:val="%5."/>
      <w:lvlJc w:val="left"/>
      <w:pPr>
        <w:ind w:left="3600" w:hanging="360"/>
      </w:pPr>
      <w:rPr>
        <w:rFonts w:cs="Times New Roman"/>
      </w:rPr>
    </w:lvl>
    <w:lvl w:ilvl="5" w:tplc="F02A0B3E">
      <w:start w:val="1"/>
      <w:numFmt w:val="lowerRoman"/>
      <w:lvlText w:val="%6."/>
      <w:lvlJc w:val="right"/>
      <w:pPr>
        <w:ind w:left="4320" w:hanging="180"/>
      </w:pPr>
      <w:rPr>
        <w:rFonts w:cs="Times New Roman"/>
      </w:rPr>
    </w:lvl>
    <w:lvl w:ilvl="6" w:tplc="9C8E8A6A">
      <w:start w:val="1"/>
      <w:numFmt w:val="decimal"/>
      <w:lvlText w:val="%7."/>
      <w:lvlJc w:val="left"/>
      <w:pPr>
        <w:ind w:left="5040" w:hanging="360"/>
      </w:pPr>
      <w:rPr>
        <w:rFonts w:cs="Times New Roman"/>
      </w:rPr>
    </w:lvl>
    <w:lvl w:ilvl="7" w:tplc="8D2C46F4">
      <w:start w:val="1"/>
      <w:numFmt w:val="lowerLetter"/>
      <w:lvlText w:val="%8."/>
      <w:lvlJc w:val="left"/>
      <w:pPr>
        <w:ind w:left="5760" w:hanging="360"/>
      </w:pPr>
      <w:rPr>
        <w:rFonts w:cs="Times New Roman"/>
      </w:rPr>
    </w:lvl>
    <w:lvl w:ilvl="8" w:tplc="635AF0F4">
      <w:start w:val="1"/>
      <w:numFmt w:val="lowerRoman"/>
      <w:lvlText w:val="%9."/>
      <w:lvlJc w:val="right"/>
      <w:pPr>
        <w:ind w:left="6480" w:hanging="180"/>
      </w:pPr>
      <w:rPr>
        <w:rFonts w:cs="Times New Roman"/>
      </w:rPr>
    </w:lvl>
  </w:abstractNum>
  <w:abstractNum w:abstractNumId="26" w15:restartNumberingAfterBreak="0">
    <w:nsid w:val="7C121866"/>
    <w:multiLevelType w:val="hybridMultilevel"/>
    <w:tmpl w:val="14D6C4F0"/>
    <w:lvl w:ilvl="0" w:tplc="3EE2DA10">
      <w:start w:val="6"/>
      <w:numFmt w:val="bullet"/>
      <w:lvlText w:val="-"/>
      <w:lvlJc w:val="left"/>
      <w:pPr>
        <w:ind w:left="540" w:hanging="360"/>
      </w:pPr>
      <w:rPr>
        <w:rFonts w:ascii="Times New Roman" w:eastAsia="Times New Roman" w:hAnsi="Times New Roman" w:hint="default"/>
      </w:rPr>
    </w:lvl>
    <w:lvl w:ilvl="1" w:tplc="252A217E">
      <w:start w:val="1"/>
      <w:numFmt w:val="bullet"/>
      <w:lvlText w:val="o"/>
      <w:lvlJc w:val="left"/>
      <w:pPr>
        <w:ind w:left="1260" w:hanging="360"/>
      </w:pPr>
      <w:rPr>
        <w:rFonts w:ascii="Courier New" w:hAnsi="Courier New" w:hint="default"/>
      </w:rPr>
    </w:lvl>
    <w:lvl w:ilvl="2" w:tplc="3C24A488">
      <w:start w:val="1"/>
      <w:numFmt w:val="bullet"/>
      <w:lvlText w:val=""/>
      <w:lvlJc w:val="left"/>
      <w:pPr>
        <w:ind w:left="1980" w:hanging="360"/>
      </w:pPr>
      <w:rPr>
        <w:rFonts w:ascii="Wingdings" w:hAnsi="Wingdings" w:hint="default"/>
      </w:rPr>
    </w:lvl>
    <w:lvl w:ilvl="3" w:tplc="789EE5E6">
      <w:start w:val="1"/>
      <w:numFmt w:val="bullet"/>
      <w:lvlText w:val=""/>
      <w:lvlJc w:val="left"/>
      <w:pPr>
        <w:ind w:left="2700" w:hanging="360"/>
      </w:pPr>
      <w:rPr>
        <w:rFonts w:ascii="Symbol" w:hAnsi="Symbol" w:hint="default"/>
      </w:rPr>
    </w:lvl>
    <w:lvl w:ilvl="4" w:tplc="2CF2C460">
      <w:start w:val="1"/>
      <w:numFmt w:val="bullet"/>
      <w:lvlText w:val="o"/>
      <w:lvlJc w:val="left"/>
      <w:pPr>
        <w:ind w:left="3420" w:hanging="360"/>
      </w:pPr>
      <w:rPr>
        <w:rFonts w:ascii="Courier New" w:hAnsi="Courier New" w:hint="default"/>
      </w:rPr>
    </w:lvl>
    <w:lvl w:ilvl="5" w:tplc="088E8F14">
      <w:start w:val="1"/>
      <w:numFmt w:val="bullet"/>
      <w:lvlText w:val=""/>
      <w:lvlJc w:val="left"/>
      <w:pPr>
        <w:ind w:left="4140" w:hanging="360"/>
      </w:pPr>
      <w:rPr>
        <w:rFonts w:ascii="Wingdings" w:hAnsi="Wingdings" w:hint="default"/>
      </w:rPr>
    </w:lvl>
    <w:lvl w:ilvl="6" w:tplc="6AD6F39A">
      <w:start w:val="1"/>
      <w:numFmt w:val="bullet"/>
      <w:lvlText w:val=""/>
      <w:lvlJc w:val="left"/>
      <w:pPr>
        <w:ind w:left="4860" w:hanging="360"/>
      </w:pPr>
      <w:rPr>
        <w:rFonts w:ascii="Symbol" w:hAnsi="Symbol" w:hint="default"/>
      </w:rPr>
    </w:lvl>
    <w:lvl w:ilvl="7" w:tplc="F342D0F6">
      <w:start w:val="1"/>
      <w:numFmt w:val="bullet"/>
      <w:lvlText w:val="o"/>
      <w:lvlJc w:val="left"/>
      <w:pPr>
        <w:ind w:left="5580" w:hanging="360"/>
      </w:pPr>
      <w:rPr>
        <w:rFonts w:ascii="Courier New" w:hAnsi="Courier New" w:hint="default"/>
      </w:rPr>
    </w:lvl>
    <w:lvl w:ilvl="8" w:tplc="288603F6">
      <w:start w:val="1"/>
      <w:numFmt w:val="bullet"/>
      <w:lvlText w:val=""/>
      <w:lvlJc w:val="left"/>
      <w:pPr>
        <w:ind w:left="6300" w:hanging="360"/>
      </w:pPr>
      <w:rPr>
        <w:rFonts w:ascii="Wingdings" w:hAnsi="Wingdings" w:hint="default"/>
      </w:rPr>
    </w:lvl>
  </w:abstractNum>
  <w:abstractNum w:abstractNumId="27" w15:restartNumberingAfterBreak="0">
    <w:nsid w:val="7FA10EE7"/>
    <w:multiLevelType w:val="hybridMultilevel"/>
    <w:tmpl w:val="EFFAD624"/>
    <w:lvl w:ilvl="0" w:tplc="F65A7428">
      <w:start w:val="1"/>
      <w:numFmt w:val="decimal"/>
      <w:lvlText w:val="%1."/>
      <w:lvlJc w:val="left"/>
      <w:pPr>
        <w:ind w:left="1122" w:hanging="360"/>
      </w:pPr>
      <w:rPr>
        <w:rFonts w:cs="Times New Roman"/>
      </w:rPr>
    </w:lvl>
    <w:lvl w:ilvl="1" w:tplc="80D6F7D4">
      <w:start w:val="1"/>
      <w:numFmt w:val="lowerLetter"/>
      <w:lvlText w:val="%2."/>
      <w:lvlJc w:val="left"/>
      <w:pPr>
        <w:ind w:left="1842" w:hanging="360"/>
      </w:pPr>
      <w:rPr>
        <w:rFonts w:cs="Times New Roman"/>
      </w:rPr>
    </w:lvl>
    <w:lvl w:ilvl="2" w:tplc="2DE87832">
      <w:start w:val="1"/>
      <w:numFmt w:val="lowerRoman"/>
      <w:lvlText w:val="%3."/>
      <w:lvlJc w:val="right"/>
      <w:pPr>
        <w:ind w:left="2562" w:hanging="180"/>
      </w:pPr>
      <w:rPr>
        <w:rFonts w:cs="Times New Roman"/>
      </w:rPr>
    </w:lvl>
    <w:lvl w:ilvl="3" w:tplc="8D6045AE">
      <w:start w:val="1"/>
      <w:numFmt w:val="decimal"/>
      <w:lvlText w:val="%4."/>
      <w:lvlJc w:val="left"/>
      <w:pPr>
        <w:ind w:left="3282" w:hanging="360"/>
      </w:pPr>
      <w:rPr>
        <w:rFonts w:cs="Times New Roman"/>
      </w:rPr>
    </w:lvl>
    <w:lvl w:ilvl="4" w:tplc="7C1236D4">
      <w:start w:val="1"/>
      <w:numFmt w:val="lowerLetter"/>
      <w:lvlText w:val="%5."/>
      <w:lvlJc w:val="left"/>
      <w:pPr>
        <w:ind w:left="4002" w:hanging="360"/>
      </w:pPr>
      <w:rPr>
        <w:rFonts w:cs="Times New Roman"/>
      </w:rPr>
    </w:lvl>
    <w:lvl w:ilvl="5" w:tplc="D096B256">
      <w:start w:val="1"/>
      <w:numFmt w:val="lowerRoman"/>
      <w:lvlText w:val="%6."/>
      <w:lvlJc w:val="right"/>
      <w:pPr>
        <w:ind w:left="4722" w:hanging="180"/>
      </w:pPr>
      <w:rPr>
        <w:rFonts w:cs="Times New Roman"/>
      </w:rPr>
    </w:lvl>
    <w:lvl w:ilvl="6" w:tplc="0580777C">
      <w:start w:val="1"/>
      <w:numFmt w:val="decimal"/>
      <w:lvlText w:val="%7."/>
      <w:lvlJc w:val="left"/>
      <w:pPr>
        <w:ind w:left="5442" w:hanging="360"/>
      </w:pPr>
      <w:rPr>
        <w:rFonts w:cs="Times New Roman"/>
      </w:rPr>
    </w:lvl>
    <w:lvl w:ilvl="7" w:tplc="2E9C7D6C">
      <w:start w:val="1"/>
      <w:numFmt w:val="lowerLetter"/>
      <w:lvlText w:val="%8."/>
      <w:lvlJc w:val="left"/>
      <w:pPr>
        <w:ind w:left="6162" w:hanging="360"/>
      </w:pPr>
      <w:rPr>
        <w:rFonts w:cs="Times New Roman"/>
      </w:rPr>
    </w:lvl>
    <w:lvl w:ilvl="8" w:tplc="F8CC5408">
      <w:start w:val="1"/>
      <w:numFmt w:val="lowerRoman"/>
      <w:lvlText w:val="%9."/>
      <w:lvlJc w:val="right"/>
      <w:pPr>
        <w:ind w:left="6882" w:hanging="180"/>
      </w:pPr>
      <w:rPr>
        <w:rFonts w:cs="Times New Roman"/>
      </w:rPr>
    </w:lvl>
  </w:abstractNum>
  <w:abstractNum w:abstractNumId="28" w15:restartNumberingAfterBreak="0">
    <w:nsid w:val="7FFE7699"/>
    <w:multiLevelType w:val="hybridMultilevel"/>
    <w:tmpl w:val="735AE29C"/>
    <w:lvl w:ilvl="0" w:tplc="30CA1120">
      <w:start w:val="11"/>
      <w:numFmt w:val="bullet"/>
      <w:lvlText w:val="-"/>
      <w:lvlJc w:val="left"/>
      <w:pPr>
        <w:ind w:left="720" w:hanging="360"/>
      </w:pPr>
      <w:rPr>
        <w:rFonts w:ascii="Calibri" w:eastAsia="Calibri" w:hAnsi="Calibri" w:cs="Times New Roman" w:hint="default"/>
      </w:rPr>
    </w:lvl>
    <w:lvl w:ilvl="1" w:tplc="653401EC" w:tentative="1">
      <w:start w:val="1"/>
      <w:numFmt w:val="bullet"/>
      <w:lvlText w:val="o"/>
      <w:lvlJc w:val="left"/>
      <w:pPr>
        <w:ind w:left="1440" w:hanging="360"/>
      </w:pPr>
      <w:rPr>
        <w:rFonts w:ascii="Courier New" w:hAnsi="Courier New" w:cs="Courier New" w:hint="default"/>
      </w:rPr>
    </w:lvl>
    <w:lvl w:ilvl="2" w:tplc="1CE836C0" w:tentative="1">
      <w:start w:val="1"/>
      <w:numFmt w:val="bullet"/>
      <w:lvlText w:val=""/>
      <w:lvlJc w:val="left"/>
      <w:pPr>
        <w:ind w:left="2160" w:hanging="360"/>
      </w:pPr>
      <w:rPr>
        <w:rFonts w:ascii="Wingdings" w:hAnsi="Wingdings" w:hint="default"/>
      </w:rPr>
    </w:lvl>
    <w:lvl w:ilvl="3" w:tplc="D5B05EB8" w:tentative="1">
      <w:start w:val="1"/>
      <w:numFmt w:val="bullet"/>
      <w:lvlText w:val=""/>
      <w:lvlJc w:val="left"/>
      <w:pPr>
        <w:ind w:left="2880" w:hanging="360"/>
      </w:pPr>
      <w:rPr>
        <w:rFonts w:ascii="Symbol" w:hAnsi="Symbol" w:hint="default"/>
      </w:rPr>
    </w:lvl>
    <w:lvl w:ilvl="4" w:tplc="2DD806A8" w:tentative="1">
      <w:start w:val="1"/>
      <w:numFmt w:val="bullet"/>
      <w:lvlText w:val="o"/>
      <w:lvlJc w:val="left"/>
      <w:pPr>
        <w:ind w:left="3600" w:hanging="360"/>
      </w:pPr>
      <w:rPr>
        <w:rFonts w:ascii="Courier New" w:hAnsi="Courier New" w:cs="Courier New" w:hint="default"/>
      </w:rPr>
    </w:lvl>
    <w:lvl w:ilvl="5" w:tplc="BC1AE24E" w:tentative="1">
      <w:start w:val="1"/>
      <w:numFmt w:val="bullet"/>
      <w:lvlText w:val=""/>
      <w:lvlJc w:val="left"/>
      <w:pPr>
        <w:ind w:left="4320" w:hanging="360"/>
      </w:pPr>
      <w:rPr>
        <w:rFonts w:ascii="Wingdings" w:hAnsi="Wingdings" w:hint="default"/>
      </w:rPr>
    </w:lvl>
    <w:lvl w:ilvl="6" w:tplc="56E63D9C" w:tentative="1">
      <w:start w:val="1"/>
      <w:numFmt w:val="bullet"/>
      <w:lvlText w:val=""/>
      <w:lvlJc w:val="left"/>
      <w:pPr>
        <w:ind w:left="5040" w:hanging="360"/>
      </w:pPr>
      <w:rPr>
        <w:rFonts w:ascii="Symbol" w:hAnsi="Symbol" w:hint="default"/>
      </w:rPr>
    </w:lvl>
    <w:lvl w:ilvl="7" w:tplc="FD809CE0" w:tentative="1">
      <w:start w:val="1"/>
      <w:numFmt w:val="bullet"/>
      <w:lvlText w:val="o"/>
      <w:lvlJc w:val="left"/>
      <w:pPr>
        <w:ind w:left="5760" w:hanging="360"/>
      </w:pPr>
      <w:rPr>
        <w:rFonts w:ascii="Courier New" w:hAnsi="Courier New" w:cs="Courier New" w:hint="default"/>
      </w:rPr>
    </w:lvl>
    <w:lvl w:ilvl="8" w:tplc="B5DEBDCA" w:tentative="1">
      <w:start w:val="1"/>
      <w:numFmt w:val="bullet"/>
      <w:lvlText w:val=""/>
      <w:lvlJc w:val="left"/>
      <w:pPr>
        <w:ind w:left="6480" w:hanging="360"/>
      </w:pPr>
      <w:rPr>
        <w:rFonts w:ascii="Wingdings" w:hAnsi="Wingdings" w:hint="default"/>
      </w:rPr>
    </w:lvl>
  </w:abstractNum>
  <w:num w:numId="1" w16cid:durableId="916356287">
    <w:abstractNumId w:val="16"/>
  </w:num>
  <w:num w:numId="2" w16cid:durableId="1935936254">
    <w:abstractNumId w:val="1"/>
  </w:num>
  <w:num w:numId="3" w16cid:durableId="179900641">
    <w:abstractNumId w:val="14"/>
  </w:num>
  <w:num w:numId="4" w16cid:durableId="997028281">
    <w:abstractNumId w:val="27"/>
  </w:num>
  <w:num w:numId="5" w16cid:durableId="576403920">
    <w:abstractNumId w:val="25"/>
  </w:num>
  <w:num w:numId="6" w16cid:durableId="495809340">
    <w:abstractNumId w:val="26"/>
  </w:num>
  <w:num w:numId="7" w16cid:durableId="569190597">
    <w:abstractNumId w:val="20"/>
  </w:num>
  <w:num w:numId="8" w16cid:durableId="992442565">
    <w:abstractNumId w:val="7"/>
  </w:num>
  <w:num w:numId="9" w16cid:durableId="9335833">
    <w:abstractNumId w:val="11"/>
  </w:num>
  <w:num w:numId="10" w16cid:durableId="110928074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97993169">
    <w:abstractNumId w:val="19"/>
  </w:num>
  <w:num w:numId="12" w16cid:durableId="69673777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61031364">
    <w:abstractNumId w:val="12"/>
  </w:num>
  <w:num w:numId="14" w16cid:durableId="1072586316">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708481513">
    <w:abstractNumId w:val="9"/>
  </w:num>
  <w:num w:numId="16" w16cid:durableId="1370836988">
    <w:abstractNumId w:val="9"/>
    <w:lvlOverride w:ilvl="0">
      <w:startOverride w:val="9"/>
    </w:lvlOverride>
    <w:lvlOverride w:ilvl="1">
      <w:startOverride w:val="3"/>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69977959">
    <w:abstractNumId w:val="3"/>
  </w:num>
  <w:num w:numId="18" w16cid:durableId="58268805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740012096">
    <w:abstractNumId w:val="0"/>
  </w:num>
  <w:num w:numId="20" w16cid:durableId="113576092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931356546">
    <w:abstractNumId w:val="4"/>
  </w:num>
  <w:num w:numId="22" w16cid:durableId="1404643904">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45899981">
    <w:abstractNumId w:val="21"/>
  </w:num>
  <w:num w:numId="24" w16cid:durableId="707296907">
    <w:abstractNumId w:val="5"/>
  </w:num>
  <w:num w:numId="25" w16cid:durableId="1915119095">
    <w:abstractNumId w:val="17"/>
  </w:num>
  <w:num w:numId="26" w16cid:durableId="1999729738">
    <w:abstractNumId w:val="10"/>
  </w:num>
  <w:num w:numId="27" w16cid:durableId="502165293">
    <w:abstractNumId w:val="8"/>
  </w:num>
  <w:num w:numId="28" w16cid:durableId="1918517932">
    <w:abstractNumId w:val="24"/>
  </w:num>
  <w:num w:numId="29" w16cid:durableId="156113753">
    <w:abstractNumId w:val="13"/>
  </w:num>
  <w:num w:numId="30" w16cid:durableId="1487238010">
    <w:abstractNumId w:val="18"/>
  </w:num>
  <w:num w:numId="31" w16cid:durableId="1659723035">
    <w:abstractNumId w:val="2"/>
  </w:num>
  <w:num w:numId="32" w16cid:durableId="717095734">
    <w:abstractNumId w:val="6"/>
  </w:num>
  <w:num w:numId="33" w16cid:durableId="1592203703">
    <w:abstractNumId w:val="22"/>
  </w:num>
  <w:num w:numId="34" w16cid:durableId="1015569505">
    <w:abstractNumId w:val="15"/>
  </w:num>
  <w:num w:numId="35" w16cid:durableId="989476534">
    <w:abstractNumId w:val="28"/>
  </w:num>
  <w:num w:numId="36" w16cid:durableId="364714031">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defaultTabStop w:val="720"/>
  <w:doNotHyphenateCaps/>
  <w:drawingGridHorizontalSpacing w:val="12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C3162"/>
    <w:rsid w:val="000000AA"/>
    <w:rsid w:val="000009E6"/>
    <w:rsid w:val="00000B77"/>
    <w:rsid w:val="00001324"/>
    <w:rsid w:val="000019EC"/>
    <w:rsid w:val="000049E0"/>
    <w:rsid w:val="00012E9E"/>
    <w:rsid w:val="000137F9"/>
    <w:rsid w:val="000144C4"/>
    <w:rsid w:val="000200AF"/>
    <w:rsid w:val="00020806"/>
    <w:rsid w:val="00022652"/>
    <w:rsid w:val="00022997"/>
    <w:rsid w:val="000229DC"/>
    <w:rsid w:val="0002325B"/>
    <w:rsid w:val="000238B6"/>
    <w:rsid w:val="00023F38"/>
    <w:rsid w:val="000246DD"/>
    <w:rsid w:val="00025123"/>
    <w:rsid w:val="000278A3"/>
    <w:rsid w:val="000301AE"/>
    <w:rsid w:val="00037BE0"/>
    <w:rsid w:val="00040284"/>
    <w:rsid w:val="00041534"/>
    <w:rsid w:val="00043CA3"/>
    <w:rsid w:val="00045857"/>
    <w:rsid w:val="0005075D"/>
    <w:rsid w:val="0005170D"/>
    <w:rsid w:val="00051977"/>
    <w:rsid w:val="000545F1"/>
    <w:rsid w:val="0005552C"/>
    <w:rsid w:val="0005632B"/>
    <w:rsid w:val="00056D7C"/>
    <w:rsid w:val="00057DAA"/>
    <w:rsid w:val="0006018A"/>
    <w:rsid w:val="00060ADE"/>
    <w:rsid w:val="00060F81"/>
    <w:rsid w:val="0006509F"/>
    <w:rsid w:val="0006741F"/>
    <w:rsid w:val="00067973"/>
    <w:rsid w:val="00070726"/>
    <w:rsid w:val="00071D56"/>
    <w:rsid w:val="000726D4"/>
    <w:rsid w:val="00073295"/>
    <w:rsid w:val="00074722"/>
    <w:rsid w:val="00075E45"/>
    <w:rsid w:val="000765B6"/>
    <w:rsid w:val="000804AE"/>
    <w:rsid w:val="00081329"/>
    <w:rsid w:val="00082005"/>
    <w:rsid w:val="00083879"/>
    <w:rsid w:val="00083BE6"/>
    <w:rsid w:val="00085F8C"/>
    <w:rsid w:val="0008737C"/>
    <w:rsid w:val="00087B60"/>
    <w:rsid w:val="00092670"/>
    <w:rsid w:val="000941E9"/>
    <w:rsid w:val="00097DE5"/>
    <w:rsid w:val="000A0A1A"/>
    <w:rsid w:val="000A37E0"/>
    <w:rsid w:val="000A3F45"/>
    <w:rsid w:val="000A568C"/>
    <w:rsid w:val="000A5824"/>
    <w:rsid w:val="000A76FD"/>
    <w:rsid w:val="000B0752"/>
    <w:rsid w:val="000B0900"/>
    <w:rsid w:val="000B15A6"/>
    <w:rsid w:val="000B2326"/>
    <w:rsid w:val="000B344E"/>
    <w:rsid w:val="000B52BD"/>
    <w:rsid w:val="000B56B3"/>
    <w:rsid w:val="000B585E"/>
    <w:rsid w:val="000B7B2A"/>
    <w:rsid w:val="000C0FA7"/>
    <w:rsid w:val="000C3162"/>
    <w:rsid w:val="000C5B9D"/>
    <w:rsid w:val="000C6ADB"/>
    <w:rsid w:val="000C72E8"/>
    <w:rsid w:val="000C7462"/>
    <w:rsid w:val="000C7AF1"/>
    <w:rsid w:val="000C7E80"/>
    <w:rsid w:val="000D2642"/>
    <w:rsid w:val="000D5D18"/>
    <w:rsid w:val="000D699F"/>
    <w:rsid w:val="000E154A"/>
    <w:rsid w:val="000E1F45"/>
    <w:rsid w:val="000E3E0F"/>
    <w:rsid w:val="000E477D"/>
    <w:rsid w:val="000E4ED3"/>
    <w:rsid w:val="000E7C11"/>
    <w:rsid w:val="000F09E7"/>
    <w:rsid w:val="000F135D"/>
    <w:rsid w:val="000F3963"/>
    <w:rsid w:val="000F5613"/>
    <w:rsid w:val="000F6A28"/>
    <w:rsid w:val="000F7C8B"/>
    <w:rsid w:val="00102335"/>
    <w:rsid w:val="00102B8F"/>
    <w:rsid w:val="001038D6"/>
    <w:rsid w:val="0010449E"/>
    <w:rsid w:val="001047E4"/>
    <w:rsid w:val="00104BAE"/>
    <w:rsid w:val="00107DB2"/>
    <w:rsid w:val="00107DDA"/>
    <w:rsid w:val="0011124F"/>
    <w:rsid w:val="001113A6"/>
    <w:rsid w:val="00113F4F"/>
    <w:rsid w:val="00115415"/>
    <w:rsid w:val="00116E8C"/>
    <w:rsid w:val="001202EF"/>
    <w:rsid w:val="00120588"/>
    <w:rsid w:val="0012115C"/>
    <w:rsid w:val="00123517"/>
    <w:rsid w:val="00125E87"/>
    <w:rsid w:val="0012676B"/>
    <w:rsid w:val="001306D0"/>
    <w:rsid w:val="00130C5F"/>
    <w:rsid w:val="0013121A"/>
    <w:rsid w:val="00131F65"/>
    <w:rsid w:val="00136B0D"/>
    <w:rsid w:val="0013717E"/>
    <w:rsid w:val="00141FD3"/>
    <w:rsid w:val="001432AF"/>
    <w:rsid w:val="00143AD5"/>
    <w:rsid w:val="0014535E"/>
    <w:rsid w:val="00146782"/>
    <w:rsid w:val="00151375"/>
    <w:rsid w:val="001513AB"/>
    <w:rsid w:val="00152A25"/>
    <w:rsid w:val="00153106"/>
    <w:rsid w:val="00153B44"/>
    <w:rsid w:val="00156B5B"/>
    <w:rsid w:val="001574A8"/>
    <w:rsid w:val="001614BE"/>
    <w:rsid w:val="001626CA"/>
    <w:rsid w:val="00167518"/>
    <w:rsid w:val="001677D8"/>
    <w:rsid w:val="0016B2C8"/>
    <w:rsid w:val="0017010A"/>
    <w:rsid w:val="00170FED"/>
    <w:rsid w:val="00171917"/>
    <w:rsid w:val="00171A51"/>
    <w:rsid w:val="00171CE9"/>
    <w:rsid w:val="00173001"/>
    <w:rsid w:val="00173523"/>
    <w:rsid w:val="001736AD"/>
    <w:rsid w:val="001772F5"/>
    <w:rsid w:val="001776C0"/>
    <w:rsid w:val="00182A4F"/>
    <w:rsid w:val="00182ACF"/>
    <w:rsid w:val="00185373"/>
    <w:rsid w:val="00185CD1"/>
    <w:rsid w:val="00190FEA"/>
    <w:rsid w:val="00191760"/>
    <w:rsid w:val="00192C48"/>
    <w:rsid w:val="0019479E"/>
    <w:rsid w:val="001A370E"/>
    <w:rsid w:val="001A600D"/>
    <w:rsid w:val="001A675D"/>
    <w:rsid w:val="001A73A8"/>
    <w:rsid w:val="001A78EB"/>
    <w:rsid w:val="001B4ADE"/>
    <w:rsid w:val="001B5360"/>
    <w:rsid w:val="001B66CF"/>
    <w:rsid w:val="001B752C"/>
    <w:rsid w:val="001C1DC4"/>
    <w:rsid w:val="001C3A2F"/>
    <w:rsid w:val="001C5604"/>
    <w:rsid w:val="001C6033"/>
    <w:rsid w:val="001D1C91"/>
    <w:rsid w:val="001D218B"/>
    <w:rsid w:val="001D381E"/>
    <w:rsid w:val="001D390F"/>
    <w:rsid w:val="001D49D5"/>
    <w:rsid w:val="001D7AA4"/>
    <w:rsid w:val="001E0AD3"/>
    <w:rsid w:val="001E233A"/>
    <w:rsid w:val="001E25E1"/>
    <w:rsid w:val="001E3D82"/>
    <w:rsid w:val="001E4FE3"/>
    <w:rsid w:val="001E577C"/>
    <w:rsid w:val="001E5A19"/>
    <w:rsid w:val="001E77E9"/>
    <w:rsid w:val="001F15DF"/>
    <w:rsid w:val="001F751A"/>
    <w:rsid w:val="002018AB"/>
    <w:rsid w:val="00201C74"/>
    <w:rsid w:val="00203E21"/>
    <w:rsid w:val="00204CB8"/>
    <w:rsid w:val="0020561C"/>
    <w:rsid w:val="00211A83"/>
    <w:rsid w:val="002131BA"/>
    <w:rsid w:val="00217AE9"/>
    <w:rsid w:val="0022544B"/>
    <w:rsid w:val="00226E35"/>
    <w:rsid w:val="00227C0F"/>
    <w:rsid w:val="00230E0C"/>
    <w:rsid w:val="00231FC7"/>
    <w:rsid w:val="00235AE5"/>
    <w:rsid w:val="00235B55"/>
    <w:rsid w:val="00243381"/>
    <w:rsid w:val="0024391B"/>
    <w:rsid w:val="002439EC"/>
    <w:rsid w:val="00243C59"/>
    <w:rsid w:val="002448A9"/>
    <w:rsid w:val="00244E8C"/>
    <w:rsid w:val="00246369"/>
    <w:rsid w:val="002521CC"/>
    <w:rsid w:val="002556B6"/>
    <w:rsid w:val="002569BD"/>
    <w:rsid w:val="00256D16"/>
    <w:rsid w:val="00257AD6"/>
    <w:rsid w:val="00257ADC"/>
    <w:rsid w:val="00260167"/>
    <w:rsid w:val="00260E8F"/>
    <w:rsid w:val="0026265A"/>
    <w:rsid w:val="00262F06"/>
    <w:rsid w:val="00266F9E"/>
    <w:rsid w:val="00267E8B"/>
    <w:rsid w:val="002765E6"/>
    <w:rsid w:val="00277B90"/>
    <w:rsid w:val="00283686"/>
    <w:rsid w:val="0028405C"/>
    <w:rsid w:val="0028420D"/>
    <w:rsid w:val="002842EC"/>
    <w:rsid w:val="00284825"/>
    <w:rsid w:val="00286EC9"/>
    <w:rsid w:val="002908C0"/>
    <w:rsid w:val="00290AB5"/>
    <w:rsid w:val="00291AE5"/>
    <w:rsid w:val="00291E66"/>
    <w:rsid w:val="00292BDE"/>
    <w:rsid w:val="00293E7B"/>
    <w:rsid w:val="002952B8"/>
    <w:rsid w:val="00297370"/>
    <w:rsid w:val="002975C7"/>
    <w:rsid w:val="002A04BF"/>
    <w:rsid w:val="002A0DCB"/>
    <w:rsid w:val="002A2BFD"/>
    <w:rsid w:val="002A6634"/>
    <w:rsid w:val="002A7032"/>
    <w:rsid w:val="002B09D4"/>
    <w:rsid w:val="002B0F2D"/>
    <w:rsid w:val="002B24B6"/>
    <w:rsid w:val="002B24C4"/>
    <w:rsid w:val="002B30CA"/>
    <w:rsid w:val="002B4A17"/>
    <w:rsid w:val="002B51AD"/>
    <w:rsid w:val="002B5ABE"/>
    <w:rsid w:val="002B6901"/>
    <w:rsid w:val="002B7212"/>
    <w:rsid w:val="002C114F"/>
    <w:rsid w:val="002C732B"/>
    <w:rsid w:val="002D05D7"/>
    <w:rsid w:val="002D147E"/>
    <w:rsid w:val="002D21C5"/>
    <w:rsid w:val="002D291B"/>
    <w:rsid w:val="002D2F26"/>
    <w:rsid w:val="002D3CF1"/>
    <w:rsid w:val="002D7563"/>
    <w:rsid w:val="002E03F6"/>
    <w:rsid w:val="002E0CC0"/>
    <w:rsid w:val="002E1E4F"/>
    <w:rsid w:val="002E2B55"/>
    <w:rsid w:val="002E2E2E"/>
    <w:rsid w:val="002E4873"/>
    <w:rsid w:val="002E74ED"/>
    <w:rsid w:val="002E7A8F"/>
    <w:rsid w:val="002F1E06"/>
    <w:rsid w:val="002F2178"/>
    <w:rsid w:val="002F498F"/>
    <w:rsid w:val="002F5CEE"/>
    <w:rsid w:val="002F7DF8"/>
    <w:rsid w:val="002F7E55"/>
    <w:rsid w:val="00301E8D"/>
    <w:rsid w:val="00305F9F"/>
    <w:rsid w:val="00311699"/>
    <w:rsid w:val="00315B4F"/>
    <w:rsid w:val="0031612E"/>
    <w:rsid w:val="00320176"/>
    <w:rsid w:val="00321CDC"/>
    <w:rsid w:val="00322229"/>
    <w:rsid w:val="0032741B"/>
    <w:rsid w:val="0032763B"/>
    <w:rsid w:val="00327BB6"/>
    <w:rsid w:val="003303E4"/>
    <w:rsid w:val="003338F6"/>
    <w:rsid w:val="003379E0"/>
    <w:rsid w:val="0034173B"/>
    <w:rsid w:val="00346606"/>
    <w:rsid w:val="00347971"/>
    <w:rsid w:val="003557C8"/>
    <w:rsid w:val="003563F1"/>
    <w:rsid w:val="003577A5"/>
    <w:rsid w:val="00360CD5"/>
    <w:rsid w:val="0036118F"/>
    <w:rsid w:val="00363176"/>
    <w:rsid w:val="00367D2A"/>
    <w:rsid w:val="00370CD6"/>
    <w:rsid w:val="00371897"/>
    <w:rsid w:val="003767FD"/>
    <w:rsid w:val="00377D37"/>
    <w:rsid w:val="0038029E"/>
    <w:rsid w:val="0038173A"/>
    <w:rsid w:val="0038255B"/>
    <w:rsid w:val="0038477B"/>
    <w:rsid w:val="003871DC"/>
    <w:rsid w:val="0039041B"/>
    <w:rsid w:val="003907EA"/>
    <w:rsid w:val="00392036"/>
    <w:rsid w:val="00393287"/>
    <w:rsid w:val="00393F77"/>
    <w:rsid w:val="0039437E"/>
    <w:rsid w:val="00394ED2"/>
    <w:rsid w:val="00395B18"/>
    <w:rsid w:val="00397D43"/>
    <w:rsid w:val="003A0C21"/>
    <w:rsid w:val="003A2A98"/>
    <w:rsid w:val="003A4090"/>
    <w:rsid w:val="003A4757"/>
    <w:rsid w:val="003A5BB4"/>
    <w:rsid w:val="003B22B3"/>
    <w:rsid w:val="003B246A"/>
    <w:rsid w:val="003B3C9B"/>
    <w:rsid w:val="003B4364"/>
    <w:rsid w:val="003B749B"/>
    <w:rsid w:val="003C1E26"/>
    <w:rsid w:val="003C1F62"/>
    <w:rsid w:val="003C4F6C"/>
    <w:rsid w:val="003C5128"/>
    <w:rsid w:val="003C721D"/>
    <w:rsid w:val="003D0821"/>
    <w:rsid w:val="003D0F1D"/>
    <w:rsid w:val="003D320C"/>
    <w:rsid w:val="003D4A9C"/>
    <w:rsid w:val="003D6ED3"/>
    <w:rsid w:val="003E0D71"/>
    <w:rsid w:val="003E4CBD"/>
    <w:rsid w:val="003E4EEF"/>
    <w:rsid w:val="003F05D1"/>
    <w:rsid w:val="003F0F3B"/>
    <w:rsid w:val="003F3636"/>
    <w:rsid w:val="003F4A25"/>
    <w:rsid w:val="003F5C98"/>
    <w:rsid w:val="003F6695"/>
    <w:rsid w:val="003F7A6C"/>
    <w:rsid w:val="00400CD5"/>
    <w:rsid w:val="00401926"/>
    <w:rsid w:val="004019ED"/>
    <w:rsid w:val="00402FA8"/>
    <w:rsid w:val="00404831"/>
    <w:rsid w:val="004049E6"/>
    <w:rsid w:val="0040558E"/>
    <w:rsid w:val="00406E13"/>
    <w:rsid w:val="00410217"/>
    <w:rsid w:val="00416809"/>
    <w:rsid w:val="0041741A"/>
    <w:rsid w:val="004208AD"/>
    <w:rsid w:val="004231C2"/>
    <w:rsid w:val="00425F9D"/>
    <w:rsid w:val="00427B40"/>
    <w:rsid w:val="004301DF"/>
    <w:rsid w:val="00430DEE"/>
    <w:rsid w:val="0043199D"/>
    <w:rsid w:val="00436C8B"/>
    <w:rsid w:val="00437513"/>
    <w:rsid w:val="00443C8C"/>
    <w:rsid w:val="00445653"/>
    <w:rsid w:val="0045049D"/>
    <w:rsid w:val="004509D4"/>
    <w:rsid w:val="00450C88"/>
    <w:rsid w:val="00456ACB"/>
    <w:rsid w:val="00457234"/>
    <w:rsid w:val="004608D5"/>
    <w:rsid w:val="004619A4"/>
    <w:rsid w:val="00463952"/>
    <w:rsid w:val="00464976"/>
    <w:rsid w:val="00466A18"/>
    <w:rsid w:val="0047110E"/>
    <w:rsid w:val="00471EC4"/>
    <w:rsid w:val="00477A29"/>
    <w:rsid w:val="004808EB"/>
    <w:rsid w:val="00482789"/>
    <w:rsid w:val="004832AE"/>
    <w:rsid w:val="004833FF"/>
    <w:rsid w:val="00484522"/>
    <w:rsid w:val="0049087C"/>
    <w:rsid w:val="004913FD"/>
    <w:rsid w:val="00491FA0"/>
    <w:rsid w:val="004928A3"/>
    <w:rsid w:val="00493E51"/>
    <w:rsid w:val="00497708"/>
    <w:rsid w:val="00497853"/>
    <w:rsid w:val="004A0C88"/>
    <w:rsid w:val="004A0D1A"/>
    <w:rsid w:val="004A2169"/>
    <w:rsid w:val="004A3433"/>
    <w:rsid w:val="004A4FEC"/>
    <w:rsid w:val="004B0694"/>
    <w:rsid w:val="004B1636"/>
    <w:rsid w:val="004B47E8"/>
    <w:rsid w:val="004B5BA8"/>
    <w:rsid w:val="004B6200"/>
    <w:rsid w:val="004C0796"/>
    <w:rsid w:val="004C2608"/>
    <w:rsid w:val="004C56FF"/>
    <w:rsid w:val="004C5F89"/>
    <w:rsid w:val="004D046D"/>
    <w:rsid w:val="004D0608"/>
    <w:rsid w:val="004E0547"/>
    <w:rsid w:val="004E0E42"/>
    <w:rsid w:val="004E156A"/>
    <w:rsid w:val="004E1763"/>
    <w:rsid w:val="004E1E7B"/>
    <w:rsid w:val="004E1EF2"/>
    <w:rsid w:val="004E287E"/>
    <w:rsid w:val="004E38B3"/>
    <w:rsid w:val="004E55F8"/>
    <w:rsid w:val="004E636A"/>
    <w:rsid w:val="004E64C5"/>
    <w:rsid w:val="004F2CF2"/>
    <w:rsid w:val="004F4F4C"/>
    <w:rsid w:val="004F5392"/>
    <w:rsid w:val="00502C93"/>
    <w:rsid w:val="00504C5C"/>
    <w:rsid w:val="00504FC2"/>
    <w:rsid w:val="00505F47"/>
    <w:rsid w:val="00506EDF"/>
    <w:rsid w:val="005103CC"/>
    <w:rsid w:val="00510C5D"/>
    <w:rsid w:val="00515FBD"/>
    <w:rsid w:val="0052223B"/>
    <w:rsid w:val="005231E9"/>
    <w:rsid w:val="005267C1"/>
    <w:rsid w:val="005271EF"/>
    <w:rsid w:val="00530539"/>
    <w:rsid w:val="00530E7A"/>
    <w:rsid w:val="005325E3"/>
    <w:rsid w:val="00533FBD"/>
    <w:rsid w:val="00536ED1"/>
    <w:rsid w:val="00536F32"/>
    <w:rsid w:val="00537F41"/>
    <w:rsid w:val="00542E30"/>
    <w:rsid w:val="00544BAE"/>
    <w:rsid w:val="00546C05"/>
    <w:rsid w:val="00554A95"/>
    <w:rsid w:val="00554EDB"/>
    <w:rsid w:val="005569FE"/>
    <w:rsid w:val="0056286B"/>
    <w:rsid w:val="005656E8"/>
    <w:rsid w:val="00566CA3"/>
    <w:rsid w:val="005703EA"/>
    <w:rsid w:val="005713B4"/>
    <w:rsid w:val="00572647"/>
    <w:rsid w:val="00574EFA"/>
    <w:rsid w:val="0057769A"/>
    <w:rsid w:val="00577CE4"/>
    <w:rsid w:val="00580120"/>
    <w:rsid w:val="00581C5B"/>
    <w:rsid w:val="00581E63"/>
    <w:rsid w:val="00582692"/>
    <w:rsid w:val="005826E7"/>
    <w:rsid w:val="0058468D"/>
    <w:rsid w:val="00585BCD"/>
    <w:rsid w:val="00590C59"/>
    <w:rsid w:val="00590DDC"/>
    <w:rsid w:val="00591ECA"/>
    <w:rsid w:val="005920AD"/>
    <w:rsid w:val="00593B2E"/>
    <w:rsid w:val="00593F2A"/>
    <w:rsid w:val="0059524D"/>
    <w:rsid w:val="0059524E"/>
    <w:rsid w:val="00595988"/>
    <w:rsid w:val="0059708D"/>
    <w:rsid w:val="00597AF8"/>
    <w:rsid w:val="005A0EFD"/>
    <w:rsid w:val="005A17AD"/>
    <w:rsid w:val="005A7519"/>
    <w:rsid w:val="005B0AF6"/>
    <w:rsid w:val="005B3C96"/>
    <w:rsid w:val="005B43A7"/>
    <w:rsid w:val="005B5921"/>
    <w:rsid w:val="005C4103"/>
    <w:rsid w:val="005C4918"/>
    <w:rsid w:val="005C778C"/>
    <w:rsid w:val="005D06A5"/>
    <w:rsid w:val="005D06CE"/>
    <w:rsid w:val="005D1B0A"/>
    <w:rsid w:val="005D56F9"/>
    <w:rsid w:val="005D756D"/>
    <w:rsid w:val="005E097E"/>
    <w:rsid w:val="005E2AB2"/>
    <w:rsid w:val="005E498A"/>
    <w:rsid w:val="005E7366"/>
    <w:rsid w:val="005E7D62"/>
    <w:rsid w:val="005F3699"/>
    <w:rsid w:val="00601353"/>
    <w:rsid w:val="00601D5C"/>
    <w:rsid w:val="00603670"/>
    <w:rsid w:val="00603CBE"/>
    <w:rsid w:val="00604D37"/>
    <w:rsid w:val="006054E4"/>
    <w:rsid w:val="00605CC4"/>
    <w:rsid w:val="00606DB4"/>
    <w:rsid w:val="00610DA2"/>
    <w:rsid w:val="0061237B"/>
    <w:rsid w:val="006126DF"/>
    <w:rsid w:val="006135C1"/>
    <w:rsid w:val="006140F7"/>
    <w:rsid w:val="00614897"/>
    <w:rsid w:val="006166CC"/>
    <w:rsid w:val="006245A5"/>
    <w:rsid w:val="00624C27"/>
    <w:rsid w:val="00625EF4"/>
    <w:rsid w:val="00630BA1"/>
    <w:rsid w:val="00630E92"/>
    <w:rsid w:val="0063118D"/>
    <w:rsid w:val="00631E1C"/>
    <w:rsid w:val="00632C18"/>
    <w:rsid w:val="00633818"/>
    <w:rsid w:val="006357C4"/>
    <w:rsid w:val="00641F6F"/>
    <w:rsid w:val="006432F5"/>
    <w:rsid w:val="006445CE"/>
    <w:rsid w:val="0064495D"/>
    <w:rsid w:val="0064498A"/>
    <w:rsid w:val="00650007"/>
    <w:rsid w:val="0065137D"/>
    <w:rsid w:val="00653657"/>
    <w:rsid w:val="006543D1"/>
    <w:rsid w:val="00656382"/>
    <w:rsid w:val="006563CF"/>
    <w:rsid w:val="00660695"/>
    <w:rsid w:val="00660A21"/>
    <w:rsid w:val="00660A5B"/>
    <w:rsid w:val="006622A4"/>
    <w:rsid w:val="0066462D"/>
    <w:rsid w:val="006646A8"/>
    <w:rsid w:val="00665E34"/>
    <w:rsid w:val="0067286B"/>
    <w:rsid w:val="006747C2"/>
    <w:rsid w:val="00675A8B"/>
    <w:rsid w:val="006762E9"/>
    <w:rsid w:val="0068078F"/>
    <w:rsid w:val="00681BA7"/>
    <w:rsid w:val="0068326F"/>
    <w:rsid w:val="00683E23"/>
    <w:rsid w:val="0068668D"/>
    <w:rsid w:val="006869E7"/>
    <w:rsid w:val="00686C75"/>
    <w:rsid w:val="00686E33"/>
    <w:rsid w:val="00690600"/>
    <w:rsid w:val="00690C17"/>
    <w:rsid w:val="006911E0"/>
    <w:rsid w:val="00691CE5"/>
    <w:rsid w:val="00691ED3"/>
    <w:rsid w:val="00695971"/>
    <w:rsid w:val="0069719F"/>
    <w:rsid w:val="00697EE3"/>
    <w:rsid w:val="006A1D83"/>
    <w:rsid w:val="006A453E"/>
    <w:rsid w:val="006A519C"/>
    <w:rsid w:val="006A79AF"/>
    <w:rsid w:val="006A7E10"/>
    <w:rsid w:val="006B1B4E"/>
    <w:rsid w:val="006B4034"/>
    <w:rsid w:val="006B7128"/>
    <w:rsid w:val="006B72E4"/>
    <w:rsid w:val="006B761C"/>
    <w:rsid w:val="006C1E27"/>
    <w:rsid w:val="006C403C"/>
    <w:rsid w:val="006C4215"/>
    <w:rsid w:val="006C4248"/>
    <w:rsid w:val="006C4A0A"/>
    <w:rsid w:val="006D14F5"/>
    <w:rsid w:val="006D22AE"/>
    <w:rsid w:val="006D626A"/>
    <w:rsid w:val="006D74EE"/>
    <w:rsid w:val="006E004A"/>
    <w:rsid w:val="006E0385"/>
    <w:rsid w:val="006E06A5"/>
    <w:rsid w:val="006E6704"/>
    <w:rsid w:val="006E78C6"/>
    <w:rsid w:val="006F22A1"/>
    <w:rsid w:val="006F4E5A"/>
    <w:rsid w:val="00700544"/>
    <w:rsid w:val="00700778"/>
    <w:rsid w:val="00703A52"/>
    <w:rsid w:val="00704B37"/>
    <w:rsid w:val="0070753E"/>
    <w:rsid w:val="00711D2C"/>
    <w:rsid w:val="007145ED"/>
    <w:rsid w:val="00715241"/>
    <w:rsid w:val="00716457"/>
    <w:rsid w:val="00717DB5"/>
    <w:rsid w:val="00722394"/>
    <w:rsid w:val="00722575"/>
    <w:rsid w:val="00725965"/>
    <w:rsid w:val="00726853"/>
    <w:rsid w:val="00733057"/>
    <w:rsid w:val="0073571B"/>
    <w:rsid w:val="007358C1"/>
    <w:rsid w:val="007372CD"/>
    <w:rsid w:val="007400E9"/>
    <w:rsid w:val="007432B0"/>
    <w:rsid w:val="007433E2"/>
    <w:rsid w:val="00745759"/>
    <w:rsid w:val="00746434"/>
    <w:rsid w:val="00751C9C"/>
    <w:rsid w:val="007536E5"/>
    <w:rsid w:val="007536F4"/>
    <w:rsid w:val="007537F4"/>
    <w:rsid w:val="00755EC3"/>
    <w:rsid w:val="007562F9"/>
    <w:rsid w:val="00757B08"/>
    <w:rsid w:val="0076205C"/>
    <w:rsid w:val="007622B0"/>
    <w:rsid w:val="007625FB"/>
    <w:rsid w:val="0076325B"/>
    <w:rsid w:val="00765A14"/>
    <w:rsid w:val="00767458"/>
    <w:rsid w:val="0076792E"/>
    <w:rsid w:val="00767F9C"/>
    <w:rsid w:val="00770E7A"/>
    <w:rsid w:val="00770FA4"/>
    <w:rsid w:val="00772B9C"/>
    <w:rsid w:val="00773D54"/>
    <w:rsid w:val="00773F10"/>
    <w:rsid w:val="00774A0F"/>
    <w:rsid w:val="00776483"/>
    <w:rsid w:val="00776ACA"/>
    <w:rsid w:val="007813D1"/>
    <w:rsid w:val="00781625"/>
    <w:rsid w:val="00782AE4"/>
    <w:rsid w:val="00783366"/>
    <w:rsid w:val="00784D0C"/>
    <w:rsid w:val="007855F9"/>
    <w:rsid w:val="00787D36"/>
    <w:rsid w:val="00790877"/>
    <w:rsid w:val="00790FBA"/>
    <w:rsid w:val="00791EB3"/>
    <w:rsid w:val="00792ECE"/>
    <w:rsid w:val="007937E1"/>
    <w:rsid w:val="00795DB3"/>
    <w:rsid w:val="00796662"/>
    <w:rsid w:val="00797008"/>
    <w:rsid w:val="00797F63"/>
    <w:rsid w:val="007A08B1"/>
    <w:rsid w:val="007A1854"/>
    <w:rsid w:val="007A189E"/>
    <w:rsid w:val="007A1A6D"/>
    <w:rsid w:val="007A68B1"/>
    <w:rsid w:val="007A79E5"/>
    <w:rsid w:val="007B3FCB"/>
    <w:rsid w:val="007B4801"/>
    <w:rsid w:val="007B661A"/>
    <w:rsid w:val="007B7094"/>
    <w:rsid w:val="007C09E6"/>
    <w:rsid w:val="007C3115"/>
    <w:rsid w:val="007C3278"/>
    <w:rsid w:val="007C362B"/>
    <w:rsid w:val="007C465A"/>
    <w:rsid w:val="007C4DC2"/>
    <w:rsid w:val="007C5D3D"/>
    <w:rsid w:val="007C680B"/>
    <w:rsid w:val="007D1946"/>
    <w:rsid w:val="007D1DDB"/>
    <w:rsid w:val="007D4521"/>
    <w:rsid w:val="007D5424"/>
    <w:rsid w:val="007D5986"/>
    <w:rsid w:val="007D6AE4"/>
    <w:rsid w:val="007E436D"/>
    <w:rsid w:val="007E58BA"/>
    <w:rsid w:val="007E6527"/>
    <w:rsid w:val="007E65EA"/>
    <w:rsid w:val="007E6FB7"/>
    <w:rsid w:val="007E73BE"/>
    <w:rsid w:val="007F3261"/>
    <w:rsid w:val="007F4D4A"/>
    <w:rsid w:val="007F52CF"/>
    <w:rsid w:val="0080092C"/>
    <w:rsid w:val="00802865"/>
    <w:rsid w:val="00804979"/>
    <w:rsid w:val="00804CAB"/>
    <w:rsid w:val="00804EDE"/>
    <w:rsid w:val="0080649E"/>
    <w:rsid w:val="008076C5"/>
    <w:rsid w:val="008114F7"/>
    <w:rsid w:val="00815F80"/>
    <w:rsid w:val="00816BAB"/>
    <w:rsid w:val="0081778C"/>
    <w:rsid w:val="00822767"/>
    <w:rsid w:val="00836FA3"/>
    <w:rsid w:val="00842E38"/>
    <w:rsid w:val="0084489E"/>
    <w:rsid w:val="0084616F"/>
    <w:rsid w:val="008477FB"/>
    <w:rsid w:val="00847D8E"/>
    <w:rsid w:val="008508BB"/>
    <w:rsid w:val="00851810"/>
    <w:rsid w:val="008522A6"/>
    <w:rsid w:val="008537F3"/>
    <w:rsid w:val="00855EA5"/>
    <w:rsid w:val="00856950"/>
    <w:rsid w:val="00860339"/>
    <w:rsid w:val="0086350A"/>
    <w:rsid w:val="00863C77"/>
    <w:rsid w:val="00865293"/>
    <w:rsid w:val="0086703B"/>
    <w:rsid w:val="00867270"/>
    <w:rsid w:val="00867C47"/>
    <w:rsid w:val="00870672"/>
    <w:rsid w:val="00873975"/>
    <w:rsid w:val="00873B7E"/>
    <w:rsid w:val="00874833"/>
    <w:rsid w:val="0087532B"/>
    <w:rsid w:val="008758EA"/>
    <w:rsid w:val="0088070B"/>
    <w:rsid w:val="008828D3"/>
    <w:rsid w:val="00883F95"/>
    <w:rsid w:val="0088479D"/>
    <w:rsid w:val="00884BCF"/>
    <w:rsid w:val="0088763D"/>
    <w:rsid w:val="00887A0F"/>
    <w:rsid w:val="008910C6"/>
    <w:rsid w:val="00891371"/>
    <w:rsid w:val="008934F1"/>
    <w:rsid w:val="008935E8"/>
    <w:rsid w:val="00895A92"/>
    <w:rsid w:val="00896D5D"/>
    <w:rsid w:val="00897F9D"/>
    <w:rsid w:val="008A03EF"/>
    <w:rsid w:val="008A18F3"/>
    <w:rsid w:val="008A2E45"/>
    <w:rsid w:val="008A5B74"/>
    <w:rsid w:val="008A7976"/>
    <w:rsid w:val="008B1857"/>
    <w:rsid w:val="008B6616"/>
    <w:rsid w:val="008B6BDD"/>
    <w:rsid w:val="008C079B"/>
    <w:rsid w:val="008C1896"/>
    <w:rsid w:val="008C267F"/>
    <w:rsid w:val="008C41F7"/>
    <w:rsid w:val="008C5217"/>
    <w:rsid w:val="008C5A09"/>
    <w:rsid w:val="008C7400"/>
    <w:rsid w:val="008D64B9"/>
    <w:rsid w:val="008D6F31"/>
    <w:rsid w:val="008D7A6C"/>
    <w:rsid w:val="008E180D"/>
    <w:rsid w:val="008E3DB9"/>
    <w:rsid w:val="008E4337"/>
    <w:rsid w:val="008E4CC1"/>
    <w:rsid w:val="008F0057"/>
    <w:rsid w:val="008F399C"/>
    <w:rsid w:val="008F46C8"/>
    <w:rsid w:val="008F5002"/>
    <w:rsid w:val="008F7A0E"/>
    <w:rsid w:val="008F7B44"/>
    <w:rsid w:val="0090182E"/>
    <w:rsid w:val="00903CCC"/>
    <w:rsid w:val="0090447E"/>
    <w:rsid w:val="00906347"/>
    <w:rsid w:val="00907778"/>
    <w:rsid w:val="00914F5F"/>
    <w:rsid w:val="00914FA2"/>
    <w:rsid w:val="0091671A"/>
    <w:rsid w:val="00916B96"/>
    <w:rsid w:val="00921504"/>
    <w:rsid w:val="00921EFA"/>
    <w:rsid w:val="0092565D"/>
    <w:rsid w:val="00927228"/>
    <w:rsid w:val="0092767B"/>
    <w:rsid w:val="00930BC6"/>
    <w:rsid w:val="00930E18"/>
    <w:rsid w:val="009315C1"/>
    <w:rsid w:val="0093312D"/>
    <w:rsid w:val="00934379"/>
    <w:rsid w:val="00935E05"/>
    <w:rsid w:val="00937830"/>
    <w:rsid w:val="00942739"/>
    <w:rsid w:val="00943B1F"/>
    <w:rsid w:val="009547F2"/>
    <w:rsid w:val="00956B4F"/>
    <w:rsid w:val="00956BB5"/>
    <w:rsid w:val="00962DA1"/>
    <w:rsid w:val="009662EB"/>
    <w:rsid w:val="009668AC"/>
    <w:rsid w:val="00976779"/>
    <w:rsid w:val="00977824"/>
    <w:rsid w:val="009835AF"/>
    <w:rsid w:val="00983F0B"/>
    <w:rsid w:val="00985A77"/>
    <w:rsid w:val="00991008"/>
    <w:rsid w:val="00992B68"/>
    <w:rsid w:val="00993CEA"/>
    <w:rsid w:val="00995F22"/>
    <w:rsid w:val="00997414"/>
    <w:rsid w:val="009A2F25"/>
    <w:rsid w:val="009A480E"/>
    <w:rsid w:val="009A4BC9"/>
    <w:rsid w:val="009A5710"/>
    <w:rsid w:val="009A7CCF"/>
    <w:rsid w:val="009B0032"/>
    <w:rsid w:val="009B3204"/>
    <w:rsid w:val="009B32FB"/>
    <w:rsid w:val="009B3638"/>
    <w:rsid w:val="009B4B50"/>
    <w:rsid w:val="009B4BCF"/>
    <w:rsid w:val="009B6EB2"/>
    <w:rsid w:val="009B6F10"/>
    <w:rsid w:val="009B7436"/>
    <w:rsid w:val="009B7ECA"/>
    <w:rsid w:val="009C4FD9"/>
    <w:rsid w:val="009C70A0"/>
    <w:rsid w:val="009C72B9"/>
    <w:rsid w:val="009D0283"/>
    <w:rsid w:val="009D0B7F"/>
    <w:rsid w:val="009D25D6"/>
    <w:rsid w:val="009D4316"/>
    <w:rsid w:val="009D4D24"/>
    <w:rsid w:val="009D4E00"/>
    <w:rsid w:val="009D5015"/>
    <w:rsid w:val="009E1937"/>
    <w:rsid w:val="009E3F77"/>
    <w:rsid w:val="009E5243"/>
    <w:rsid w:val="009E5C97"/>
    <w:rsid w:val="009E7CFA"/>
    <w:rsid w:val="009E7ECD"/>
    <w:rsid w:val="009F02C0"/>
    <w:rsid w:val="009F0328"/>
    <w:rsid w:val="009F1167"/>
    <w:rsid w:val="009F39C7"/>
    <w:rsid w:val="009F44C2"/>
    <w:rsid w:val="009F50D0"/>
    <w:rsid w:val="009F7C9E"/>
    <w:rsid w:val="009F7F90"/>
    <w:rsid w:val="00A00BF6"/>
    <w:rsid w:val="00A03D31"/>
    <w:rsid w:val="00A03F42"/>
    <w:rsid w:val="00A04B4D"/>
    <w:rsid w:val="00A0763B"/>
    <w:rsid w:val="00A13FEF"/>
    <w:rsid w:val="00A151F0"/>
    <w:rsid w:val="00A205C3"/>
    <w:rsid w:val="00A219F6"/>
    <w:rsid w:val="00A21AD4"/>
    <w:rsid w:val="00A223B1"/>
    <w:rsid w:val="00A23461"/>
    <w:rsid w:val="00A23B4A"/>
    <w:rsid w:val="00A26718"/>
    <w:rsid w:val="00A27802"/>
    <w:rsid w:val="00A30927"/>
    <w:rsid w:val="00A3287E"/>
    <w:rsid w:val="00A337D7"/>
    <w:rsid w:val="00A3520E"/>
    <w:rsid w:val="00A359DF"/>
    <w:rsid w:val="00A35CDE"/>
    <w:rsid w:val="00A36E1E"/>
    <w:rsid w:val="00A40039"/>
    <w:rsid w:val="00A405D9"/>
    <w:rsid w:val="00A4110C"/>
    <w:rsid w:val="00A428B8"/>
    <w:rsid w:val="00A43D7D"/>
    <w:rsid w:val="00A46FB5"/>
    <w:rsid w:val="00A47115"/>
    <w:rsid w:val="00A4756C"/>
    <w:rsid w:val="00A47766"/>
    <w:rsid w:val="00A55387"/>
    <w:rsid w:val="00A55A44"/>
    <w:rsid w:val="00A56176"/>
    <w:rsid w:val="00A629F3"/>
    <w:rsid w:val="00A6533F"/>
    <w:rsid w:val="00A66F43"/>
    <w:rsid w:val="00A72F3D"/>
    <w:rsid w:val="00A74E60"/>
    <w:rsid w:val="00A769F9"/>
    <w:rsid w:val="00A80C77"/>
    <w:rsid w:val="00A812C3"/>
    <w:rsid w:val="00A82A0A"/>
    <w:rsid w:val="00A842E4"/>
    <w:rsid w:val="00A85638"/>
    <w:rsid w:val="00A8575B"/>
    <w:rsid w:val="00A865C0"/>
    <w:rsid w:val="00A86F00"/>
    <w:rsid w:val="00A879F3"/>
    <w:rsid w:val="00A946B1"/>
    <w:rsid w:val="00A9536A"/>
    <w:rsid w:val="00A9751C"/>
    <w:rsid w:val="00A97C32"/>
    <w:rsid w:val="00AA0A18"/>
    <w:rsid w:val="00AA4061"/>
    <w:rsid w:val="00AA5EC5"/>
    <w:rsid w:val="00AA61DF"/>
    <w:rsid w:val="00AB220C"/>
    <w:rsid w:val="00AB30E4"/>
    <w:rsid w:val="00AB3D3E"/>
    <w:rsid w:val="00AB4954"/>
    <w:rsid w:val="00AB6A0A"/>
    <w:rsid w:val="00AC234C"/>
    <w:rsid w:val="00AD00A1"/>
    <w:rsid w:val="00AD0C07"/>
    <w:rsid w:val="00AE00F7"/>
    <w:rsid w:val="00AE32FD"/>
    <w:rsid w:val="00AE4F25"/>
    <w:rsid w:val="00AE5231"/>
    <w:rsid w:val="00AE7BE7"/>
    <w:rsid w:val="00AF1118"/>
    <w:rsid w:val="00AF1373"/>
    <w:rsid w:val="00AF1BA2"/>
    <w:rsid w:val="00AF2720"/>
    <w:rsid w:val="00AF2865"/>
    <w:rsid w:val="00AF4A56"/>
    <w:rsid w:val="00AF5065"/>
    <w:rsid w:val="00AF5F37"/>
    <w:rsid w:val="00AF614D"/>
    <w:rsid w:val="00B00498"/>
    <w:rsid w:val="00B03946"/>
    <w:rsid w:val="00B117BE"/>
    <w:rsid w:val="00B11CFE"/>
    <w:rsid w:val="00B154EA"/>
    <w:rsid w:val="00B17B94"/>
    <w:rsid w:val="00B20EDC"/>
    <w:rsid w:val="00B21351"/>
    <w:rsid w:val="00B21E1A"/>
    <w:rsid w:val="00B228FA"/>
    <w:rsid w:val="00B22BA1"/>
    <w:rsid w:val="00B230FB"/>
    <w:rsid w:val="00B24518"/>
    <w:rsid w:val="00B24851"/>
    <w:rsid w:val="00B25576"/>
    <w:rsid w:val="00B27646"/>
    <w:rsid w:val="00B27F7A"/>
    <w:rsid w:val="00B3126A"/>
    <w:rsid w:val="00B328F8"/>
    <w:rsid w:val="00B35A35"/>
    <w:rsid w:val="00B3630E"/>
    <w:rsid w:val="00B36913"/>
    <w:rsid w:val="00B36EAD"/>
    <w:rsid w:val="00B37611"/>
    <w:rsid w:val="00B37C0E"/>
    <w:rsid w:val="00B4324A"/>
    <w:rsid w:val="00B47782"/>
    <w:rsid w:val="00B51575"/>
    <w:rsid w:val="00B5206B"/>
    <w:rsid w:val="00B52CCF"/>
    <w:rsid w:val="00B60EB9"/>
    <w:rsid w:val="00B65B42"/>
    <w:rsid w:val="00B721E4"/>
    <w:rsid w:val="00B73E82"/>
    <w:rsid w:val="00B74A39"/>
    <w:rsid w:val="00B76548"/>
    <w:rsid w:val="00B812A2"/>
    <w:rsid w:val="00B82625"/>
    <w:rsid w:val="00B830FF"/>
    <w:rsid w:val="00B84FB3"/>
    <w:rsid w:val="00B904E5"/>
    <w:rsid w:val="00B94053"/>
    <w:rsid w:val="00B961A8"/>
    <w:rsid w:val="00B97D5D"/>
    <w:rsid w:val="00B97EB8"/>
    <w:rsid w:val="00BA0515"/>
    <w:rsid w:val="00BA0839"/>
    <w:rsid w:val="00BA46A5"/>
    <w:rsid w:val="00BA4D70"/>
    <w:rsid w:val="00BB2242"/>
    <w:rsid w:val="00BB4BE8"/>
    <w:rsid w:val="00BB5373"/>
    <w:rsid w:val="00BB79F2"/>
    <w:rsid w:val="00BC31B5"/>
    <w:rsid w:val="00BC4332"/>
    <w:rsid w:val="00BC72BC"/>
    <w:rsid w:val="00BD02ED"/>
    <w:rsid w:val="00BD045F"/>
    <w:rsid w:val="00BD2AB7"/>
    <w:rsid w:val="00BD331E"/>
    <w:rsid w:val="00BD729D"/>
    <w:rsid w:val="00BD74CB"/>
    <w:rsid w:val="00BE0FFE"/>
    <w:rsid w:val="00BE48EE"/>
    <w:rsid w:val="00BE6B4F"/>
    <w:rsid w:val="00BE6FE3"/>
    <w:rsid w:val="00BF1F50"/>
    <w:rsid w:val="00BF211A"/>
    <w:rsid w:val="00BF4785"/>
    <w:rsid w:val="00BF532A"/>
    <w:rsid w:val="00BF6121"/>
    <w:rsid w:val="00BF762E"/>
    <w:rsid w:val="00C00A3F"/>
    <w:rsid w:val="00C04105"/>
    <w:rsid w:val="00C04363"/>
    <w:rsid w:val="00C13DBD"/>
    <w:rsid w:val="00C14056"/>
    <w:rsid w:val="00C14908"/>
    <w:rsid w:val="00C1518C"/>
    <w:rsid w:val="00C20AA9"/>
    <w:rsid w:val="00C259A4"/>
    <w:rsid w:val="00C3197E"/>
    <w:rsid w:val="00C33746"/>
    <w:rsid w:val="00C337FA"/>
    <w:rsid w:val="00C343B4"/>
    <w:rsid w:val="00C346FC"/>
    <w:rsid w:val="00C353BF"/>
    <w:rsid w:val="00C355FD"/>
    <w:rsid w:val="00C35706"/>
    <w:rsid w:val="00C3753F"/>
    <w:rsid w:val="00C37CE8"/>
    <w:rsid w:val="00C4034E"/>
    <w:rsid w:val="00C43B63"/>
    <w:rsid w:val="00C440FA"/>
    <w:rsid w:val="00C442C6"/>
    <w:rsid w:val="00C45ECB"/>
    <w:rsid w:val="00C468CC"/>
    <w:rsid w:val="00C5185B"/>
    <w:rsid w:val="00C51B29"/>
    <w:rsid w:val="00C5215F"/>
    <w:rsid w:val="00C536F8"/>
    <w:rsid w:val="00C576F8"/>
    <w:rsid w:val="00C60C7C"/>
    <w:rsid w:val="00C62FA0"/>
    <w:rsid w:val="00C66A11"/>
    <w:rsid w:val="00C66EFB"/>
    <w:rsid w:val="00C7436F"/>
    <w:rsid w:val="00C7547F"/>
    <w:rsid w:val="00C769BE"/>
    <w:rsid w:val="00C77C5F"/>
    <w:rsid w:val="00C81669"/>
    <w:rsid w:val="00C81F00"/>
    <w:rsid w:val="00C82749"/>
    <w:rsid w:val="00C827DD"/>
    <w:rsid w:val="00C82EF8"/>
    <w:rsid w:val="00C8439B"/>
    <w:rsid w:val="00C84908"/>
    <w:rsid w:val="00C8540A"/>
    <w:rsid w:val="00C87194"/>
    <w:rsid w:val="00C87957"/>
    <w:rsid w:val="00C91E11"/>
    <w:rsid w:val="00C9252A"/>
    <w:rsid w:val="00C92B0E"/>
    <w:rsid w:val="00C958BF"/>
    <w:rsid w:val="00C97038"/>
    <w:rsid w:val="00CA053E"/>
    <w:rsid w:val="00CA2331"/>
    <w:rsid w:val="00CA42B8"/>
    <w:rsid w:val="00CA4B41"/>
    <w:rsid w:val="00CA5497"/>
    <w:rsid w:val="00CB05EA"/>
    <w:rsid w:val="00CC1186"/>
    <w:rsid w:val="00CC42C3"/>
    <w:rsid w:val="00CC481B"/>
    <w:rsid w:val="00CC56A2"/>
    <w:rsid w:val="00CC5B90"/>
    <w:rsid w:val="00CD01EB"/>
    <w:rsid w:val="00CD1C29"/>
    <w:rsid w:val="00CD2349"/>
    <w:rsid w:val="00CD4C71"/>
    <w:rsid w:val="00CD4FFA"/>
    <w:rsid w:val="00CE0A3A"/>
    <w:rsid w:val="00CE2A72"/>
    <w:rsid w:val="00CE33B9"/>
    <w:rsid w:val="00CF0916"/>
    <w:rsid w:val="00CF33D5"/>
    <w:rsid w:val="00CF3704"/>
    <w:rsid w:val="00CF66FA"/>
    <w:rsid w:val="00CF6C42"/>
    <w:rsid w:val="00D0111B"/>
    <w:rsid w:val="00D01BA0"/>
    <w:rsid w:val="00D0337B"/>
    <w:rsid w:val="00D05046"/>
    <w:rsid w:val="00D06DE0"/>
    <w:rsid w:val="00D125E5"/>
    <w:rsid w:val="00D1480E"/>
    <w:rsid w:val="00D15EBC"/>
    <w:rsid w:val="00D17B19"/>
    <w:rsid w:val="00D2071F"/>
    <w:rsid w:val="00D23CA6"/>
    <w:rsid w:val="00D27540"/>
    <w:rsid w:val="00D2776F"/>
    <w:rsid w:val="00D30703"/>
    <w:rsid w:val="00D33B3D"/>
    <w:rsid w:val="00D33E31"/>
    <w:rsid w:val="00D342F0"/>
    <w:rsid w:val="00D35A2F"/>
    <w:rsid w:val="00D3646C"/>
    <w:rsid w:val="00D3720E"/>
    <w:rsid w:val="00D37A98"/>
    <w:rsid w:val="00D43D26"/>
    <w:rsid w:val="00D44B90"/>
    <w:rsid w:val="00D46294"/>
    <w:rsid w:val="00D51BBA"/>
    <w:rsid w:val="00D55437"/>
    <w:rsid w:val="00D578E4"/>
    <w:rsid w:val="00D61A73"/>
    <w:rsid w:val="00D624B0"/>
    <w:rsid w:val="00D64B43"/>
    <w:rsid w:val="00D653EC"/>
    <w:rsid w:val="00D7004F"/>
    <w:rsid w:val="00D75CF6"/>
    <w:rsid w:val="00D763EF"/>
    <w:rsid w:val="00D76C65"/>
    <w:rsid w:val="00D80716"/>
    <w:rsid w:val="00D8168C"/>
    <w:rsid w:val="00D84CC7"/>
    <w:rsid w:val="00D86ABC"/>
    <w:rsid w:val="00D872A0"/>
    <w:rsid w:val="00D87A54"/>
    <w:rsid w:val="00D94C47"/>
    <w:rsid w:val="00D9740E"/>
    <w:rsid w:val="00DA1FFB"/>
    <w:rsid w:val="00DA2025"/>
    <w:rsid w:val="00DA3627"/>
    <w:rsid w:val="00DA5E0B"/>
    <w:rsid w:val="00DA7970"/>
    <w:rsid w:val="00DB3ECE"/>
    <w:rsid w:val="00DB4AEE"/>
    <w:rsid w:val="00DB4CCE"/>
    <w:rsid w:val="00DB7F1C"/>
    <w:rsid w:val="00DC11D3"/>
    <w:rsid w:val="00DC1E84"/>
    <w:rsid w:val="00DC2B47"/>
    <w:rsid w:val="00DC36C7"/>
    <w:rsid w:val="00DC4574"/>
    <w:rsid w:val="00DC4C0B"/>
    <w:rsid w:val="00DC68D4"/>
    <w:rsid w:val="00DC7D3C"/>
    <w:rsid w:val="00DD0A43"/>
    <w:rsid w:val="00DD2AC6"/>
    <w:rsid w:val="00DD738F"/>
    <w:rsid w:val="00DE0282"/>
    <w:rsid w:val="00DE246C"/>
    <w:rsid w:val="00DE3A8E"/>
    <w:rsid w:val="00DE4B0F"/>
    <w:rsid w:val="00DE5355"/>
    <w:rsid w:val="00DE67C8"/>
    <w:rsid w:val="00DE725E"/>
    <w:rsid w:val="00DE7343"/>
    <w:rsid w:val="00DF035F"/>
    <w:rsid w:val="00DF465B"/>
    <w:rsid w:val="00E00486"/>
    <w:rsid w:val="00E005C2"/>
    <w:rsid w:val="00E0132F"/>
    <w:rsid w:val="00E01C2C"/>
    <w:rsid w:val="00E01D46"/>
    <w:rsid w:val="00E036C3"/>
    <w:rsid w:val="00E0612D"/>
    <w:rsid w:val="00E067A9"/>
    <w:rsid w:val="00E12B0B"/>
    <w:rsid w:val="00E14810"/>
    <w:rsid w:val="00E148F2"/>
    <w:rsid w:val="00E17892"/>
    <w:rsid w:val="00E17DD3"/>
    <w:rsid w:val="00E21820"/>
    <w:rsid w:val="00E22390"/>
    <w:rsid w:val="00E30614"/>
    <w:rsid w:val="00E30C35"/>
    <w:rsid w:val="00E3335C"/>
    <w:rsid w:val="00E33DB2"/>
    <w:rsid w:val="00E34C9D"/>
    <w:rsid w:val="00E35B73"/>
    <w:rsid w:val="00E35D5B"/>
    <w:rsid w:val="00E364D8"/>
    <w:rsid w:val="00E4078A"/>
    <w:rsid w:val="00E44D99"/>
    <w:rsid w:val="00E4566B"/>
    <w:rsid w:val="00E51A46"/>
    <w:rsid w:val="00E52B12"/>
    <w:rsid w:val="00E533D5"/>
    <w:rsid w:val="00E54D16"/>
    <w:rsid w:val="00E60A5E"/>
    <w:rsid w:val="00E616D3"/>
    <w:rsid w:val="00E61AB1"/>
    <w:rsid w:val="00E63982"/>
    <w:rsid w:val="00E70D02"/>
    <w:rsid w:val="00E7324F"/>
    <w:rsid w:val="00E7352D"/>
    <w:rsid w:val="00E7370B"/>
    <w:rsid w:val="00E7394A"/>
    <w:rsid w:val="00E741A7"/>
    <w:rsid w:val="00E77064"/>
    <w:rsid w:val="00E80612"/>
    <w:rsid w:val="00E812DE"/>
    <w:rsid w:val="00E8252F"/>
    <w:rsid w:val="00E82840"/>
    <w:rsid w:val="00E83230"/>
    <w:rsid w:val="00E83781"/>
    <w:rsid w:val="00E858AE"/>
    <w:rsid w:val="00E875B3"/>
    <w:rsid w:val="00E879C7"/>
    <w:rsid w:val="00E912FC"/>
    <w:rsid w:val="00E9278A"/>
    <w:rsid w:val="00E935CB"/>
    <w:rsid w:val="00E952E3"/>
    <w:rsid w:val="00E96A61"/>
    <w:rsid w:val="00EA070F"/>
    <w:rsid w:val="00EA1394"/>
    <w:rsid w:val="00EA1C53"/>
    <w:rsid w:val="00EA2C2C"/>
    <w:rsid w:val="00EA3676"/>
    <w:rsid w:val="00EA4D99"/>
    <w:rsid w:val="00EA6D0C"/>
    <w:rsid w:val="00EA7098"/>
    <w:rsid w:val="00EB08A5"/>
    <w:rsid w:val="00EB0EEC"/>
    <w:rsid w:val="00EB1BBD"/>
    <w:rsid w:val="00EB2B74"/>
    <w:rsid w:val="00EB3BC1"/>
    <w:rsid w:val="00EB603D"/>
    <w:rsid w:val="00EB62F2"/>
    <w:rsid w:val="00EB6716"/>
    <w:rsid w:val="00EB6756"/>
    <w:rsid w:val="00EC0E8C"/>
    <w:rsid w:val="00EC2E04"/>
    <w:rsid w:val="00EC2E6E"/>
    <w:rsid w:val="00EC4A53"/>
    <w:rsid w:val="00EC73F9"/>
    <w:rsid w:val="00ED129C"/>
    <w:rsid w:val="00ED24DD"/>
    <w:rsid w:val="00ED760D"/>
    <w:rsid w:val="00EE3626"/>
    <w:rsid w:val="00EE3A32"/>
    <w:rsid w:val="00EE4282"/>
    <w:rsid w:val="00EE44A1"/>
    <w:rsid w:val="00EE57BF"/>
    <w:rsid w:val="00EE59E6"/>
    <w:rsid w:val="00EE5FCF"/>
    <w:rsid w:val="00EF1AD4"/>
    <w:rsid w:val="00EF202C"/>
    <w:rsid w:val="00EF6CF3"/>
    <w:rsid w:val="00EF6E26"/>
    <w:rsid w:val="00EF70C9"/>
    <w:rsid w:val="00EF77BF"/>
    <w:rsid w:val="00F00BB2"/>
    <w:rsid w:val="00F01A7A"/>
    <w:rsid w:val="00F0633C"/>
    <w:rsid w:val="00F07801"/>
    <w:rsid w:val="00F10511"/>
    <w:rsid w:val="00F129CE"/>
    <w:rsid w:val="00F13C94"/>
    <w:rsid w:val="00F1420C"/>
    <w:rsid w:val="00F14A08"/>
    <w:rsid w:val="00F156AD"/>
    <w:rsid w:val="00F15B1C"/>
    <w:rsid w:val="00F170A8"/>
    <w:rsid w:val="00F22489"/>
    <w:rsid w:val="00F22E6C"/>
    <w:rsid w:val="00F232B9"/>
    <w:rsid w:val="00F234A3"/>
    <w:rsid w:val="00F23607"/>
    <w:rsid w:val="00F24928"/>
    <w:rsid w:val="00F24B65"/>
    <w:rsid w:val="00F2628E"/>
    <w:rsid w:val="00F26618"/>
    <w:rsid w:val="00F322F1"/>
    <w:rsid w:val="00F338CC"/>
    <w:rsid w:val="00F348C5"/>
    <w:rsid w:val="00F35DF2"/>
    <w:rsid w:val="00F44B62"/>
    <w:rsid w:val="00F55442"/>
    <w:rsid w:val="00F5580A"/>
    <w:rsid w:val="00F575F8"/>
    <w:rsid w:val="00F608A4"/>
    <w:rsid w:val="00F60D4A"/>
    <w:rsid w:val="00F6350A"/>
    <w:rsid w:val="00F64D97"/>
    <w:rsid w:val="00F71F3C"/>
    <w:rsid w:val="00F72C50"/>
    <w:rsid w:val="00F72FF3"/>
    <w:rsid w:val="00F73077"/>
    <w:rsid w:val="00F756EA"/>
    <w:rsid w:val="00F77277"/>
    <w:rsid w:val="00F77B31"/>
    <w:rsid w:val="00F801AA"/>
    <w:rsid w:val="00F8062A"/>
    <w:rsid w:val="00F82AC2"/>
    <w:rsid w:val="00F83D91"/>
    <w:rsid w:val="00F84CA9"/>
    <w:rsid w:val="00F9122B"/>
    <w:rsid w:val="00F9421F"/>
    <w:rsid w:val="00F94610"/>
    <w:rsid w:val="00F94B93"/>
    <w:rsid w:val="00F94EFA"/>
    <w:rsid w:val="00F966CE"/>
    <w:rsid w:val="00FA043E"/>
    <w:rsid w:val="00FA0EF2"/>
    <w:rsid w:val="00FA3551"/>
    <w:rsid w:val="00FA4CA3"/>
    <w:rsid w:val="00FA5430"/>
    <w:rsid w:val="00FA73F8"/>
    <w:rsid w:val="00FB17D2"/>
    <w:rsid w:val="00FB25B6"/>
    <w:rsid w:val="00FB3548"/>
    <w:rsid w:val="00FB404F"/>
    <w:rsid w:val="00FB6071"/>
    <w:rsid w:val="00FB6776"/>
    <w:rsid w:val="00FC2BD3"/>
    <w:rsid w:val="00FC4758"/>
    <w:rsid w:val="00FC5E04"/>
    <w:rsid w:val="00FC6439"/>
    <w:rsid w:val="00FD25A9"/>
    <w:rsid w:val="00FD2E2A"/>
    <w:rsid w:val="00FD6055"/>
    <w:rsid w:val="00FD6A15"/>
    <w:rsid w:val="00FE136F"/>
    <w:rsid w:val="00FE13BB"/>
    <w:rsid w:val="00FE15F3"/>
    <w:rsid w:val="00FE2B4C"/>
    <w:rsid w:val="00FE4352"/>
    <w:rsid w:val="00FE63A5"/>
    <w:rsid w:val="00FE6C15"/>
    <w:rsid w:val="00FE79E8"/>
    <w:rsid w:val="00FF05FE"/>
    <w:rsid w:val="00FF2E4C"/>
    <w:rsid w:val="00FF33EF"/>
    <w:rsid w:val="00FF7B7D"/>
    <w:rsid w:val="00FF7BB5"/>
    <w:rsid w:val="024662D7"/>
    <w:rsid w:val="03454548"/>
    <w:rsid w:val="0477F586"/>
    <w:rsid w:val="065DB825"/>
    <w:rsid w:val="0A1294F3"/>
    <w:rsid w:val="0AF2C39D"/>
    <w:rsid w:val="0D7ABA2E"/>
    <w:rsid w:val="11C10BC3"/>
    <w:rsid w:val="12026F0B"/>
    <w:rsid w:val="126D9318"/>
    <w:rsid w:val="1501004C"/>
    <w:rsid w:val="1534F747"/>
    <w:rsid w:val="15FCF375"/>
    <w:rsid w:val="16077B49"/>
    <w:rsid w:val="16A57193"/>
    <w:rsid w:val="171A48DD"/>
    <w:rsid w:val="1779BC5B"/>
    <w:rsid w:val="187BAF4A"/>
    <w:rsid w:val="18915A72"/>
    <w:rsid w:val="18A408DD"/>
    <w:rsid w:val="1AE69ED9"/>
    <w:rsid w:val="1B1918F3"/>
    <w:rsid w:val="1B458D08"/>
    <w:rsid w:val="1B80C594"/>
    <w:rsid w:val="1D94B6F1"/>
    <w:rsid w:val="1EF31318"/>
    <w:rsid w:val="1F1E199C"/>
    <w:rsid w:val="1FFB18B8"/>
    <w:rsid w:val="21975170"/>
    <w:rsid w:val="2365C78F"/>
    <w:rsid w:val="25EF29CC"/>
    <w:rsid w:val="27BEB9B6"/>
    <w:rsid w:val="2832A392"/>
    <w:rsid w:val="29F82659"/>
    <w:rsid w:val="2A297819"/>
    <w:rsid w:val="2AD21252"/>
    <w:rsid w:val="2B372ED3"/>
    <w:rsid w:val="2BB4A98A"/>
    <w:rsid w:val="2C4DB625"/>
    <w:rsid w:val="306A3A72"/>
    <w:rsid w:val="31BB0957"/>
    <w:rsid w:val="31BE0B04"/>
    <w:rsid w:val="33FC0002"/>
    <w:rsid w:val="342ED8A9"/>
    <w:rsid w:val="35631DE0"/>
    <w:rsid w:val="367DA1F3"/>
    <w:rsid w:val="36D03A61"/>
    <w:rsid w:val="37518446"/>
    <w:rsid w:val="37A4BB79"/>
    <w:rsid w:val="37BEA7EA"/>
    <w:rsid w:val="3804ABB5"/>
    <w:rsid w:val="3B36EDFB"/>
    <w:rsid w:val="3D0A8493"/>
    <w:rsid w:val="3DB0BDA3"/>
    <w:rsid w:val="42618350"/>
    <w:rsid w:val="43D63BEF"/>
    <w:rsid w:val="4447CBA2"/>
    <w:rsid w:val="449A11DA"/>
    <w:rsid w:val="458E4C74"/>
    <w:rsid w:val="46E8D1C5"/>
    <w:rsid w:val="4811D908"/>
    <w:rsid w:val="48590850"/>
    <w:rsid w:val="497C5120"/>
    <w:rsid w:val="4AC0F81E"/>
    <w:rsid w:val="4BF5883A"/>
    <w:rsid w:val="4DCEFE73"/>
    <w:rsid w:val="4E97E07E"/>
    <w:rsid w:val="4FA75331"/>
    <w:rsid w:val="4FBDA221"/>
    <w:rsid w:val="50AAA107"/>
    <w:rsid w:val="5108420A"/>
    <w:rsid w:val="510A79FD"/>
    <w:rsid w:val="51AEE864"/>
    <w:rsid w:val="52E3BC0C"/>
    <w:rsid w:val="53184AD7"/>
    <w:rsid w:val="547295F8"/>
    <w:rsid w:val="56E47A28"/>
    <w:rsid w:val="585EE451"/>
    <w:rsid w:val="586FB5CF"/>
    <w:rsid w:val="5915788C"/>
    <w:rsid w:val="5978339A"/>
    <w:rsid w:val="59798D21"/>
    <w:rsid w:val="5CB08ED1"/>
    <w:rsid w:val="5F092DC3"/>
    <w:rsid w:val="60301EE0"/>
    <w:rsid w:val="62162374"/>
    <w:rsid w:val="63524487"/>
    <w:rsid w:val="642E9C95"/>
    <w:rsid w:val="657C8097"/>
    <w:rsid w:val="6878F4D9"/>
    <w:rsid w:val="6B4B63A9"/>
    <w:rsid w:val="6C02392E"/>
    <w:rsid w:val="6F0216BF"/>
    <w:rsid w:val="6F943269"/>
    <w:rsid w:val="74F9B3E2"/>
    <w:rsid w:val="750CC517"/>
    <w:rsid w:val="75838DE9"/>
    <w:rsid w:val="75FCE466"/>
    <w:rsid w:val="76CAD8CC"/>
    <w:rsid w:val="793A1ECF"/>
    <w:rsid w:val="79FE27B7"/>
    <w:rsid w:val="7A5736D5"/>
    <w:rsid w:val="7C6CE172"/>
    <w:rsid w:val="7D0E6AC8"/>
    <w:rsid w:val="7D235892"/>
    <w:rsid w:val="7D6A2C3D"/>
    <w:rsid w:val="7ED77682"/>
  </w:rsids>
  <m:mathPr>
    <m:mathFont m:val="Cambria Math"/>
    <m:brkBin m:val="before"/>
    <m:brkBinSub m:val="--"/>
    <m:smallFrac m:val="0"/>
    <m:dispDef/>
    <m:lMargin m:val="0"/>
    <m:rMargin m:val="0"/>
    <m:defJc m:val="centerGroup"/>
    <m:wrapIndent m:val="1440"/>
    <m:intLim m:val="subSup"/>
    <m:naryLim m:val="undOvr"/>
  </m:mathPr>
  <w:themeFontLang w:val="lv-LV"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E71846A"/>
  <w15:chartTrackingRefBased/>
  <w15:docId w15:val="{B8C76DA9-5A39-4B4A-9D21-DCD22B7115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Calibri" w:hAnsi="Times New Roman" w:cs="Times New Roman"/>
        <w:lang w:val="lv-LV" w:eastAsia="lv-LV" w:bidi="ar-SA"/>
      </w:rPr>
    </w:rPrDefault>
    <w:pPrDefault/>
  </w:docDefaults>
  <w:latentStyles w:defLockedState="0" w:defUIPriority="99" w:defSemiHidden="0" w:defUnhideWhenUsed="0" w:defQFormat="0" w:count="376">
    <w:lsdException w:name="Normal" w:locked="1" w:uiPriority="0" w:qFormat="1"/>
    <w:lsdException w:name="heading 1" w:locked="1" w:uiPriority="9" w:qFormat="1"/>
    <w:lsdException w:name="heading 2" w:locked="1" w:semiHidden="1" w:uiPriority="9" w:unhideWhenUsed="1" w:qFormat="1"/>
    <w:lsdException w:name="heading 3" w:locked="1" w:uiPriority="9" w:qFormat="1"/>
    <w:lsdException w:name="heading 4" w:locked="1" w:uiPriority="9" w:qFormat="1"/>
    <w:lsdException w:name="heading 5" w:locked="1" w:uiPriority="9" w:qFormat="1"/>
    <w:lsdException w:name="heading 6" w:locked="1" w:semiHidden="1" w:uiPriority="9" w:unhideWhenUsed="1" w:qFormat="1"/>
    <w:lsdException w:name="heading 7" w:locked="1" w:semiHidden="1" w:uiPriority="9" w:unhideWhenUsed="1" w:qFormat="1"/>
    <w:lsdException w:name="heading 8" w:locked="1" w:uiPriority="9" w:qFormat="1"/>
    <w:lsdException w:name="heading 9" w:locked="1" w:semiHidden="1" w:uiPriority="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C3162"/>
    <w:rPr>
      <w:rFonts w:eastAsia="Times New Roman"/>
      <w:sz w:val="24"/>
      <w:szCs w:val="24"/>
    </w:rPr>
  </w:style>
  <w:style w:type="paragraph" w:styleId="Heading1">
    <w:name w:val="heading 1"/>
    <w:basedOn w:val="Normal"/>
    <w:next w:val="Normal"/>
    <w:link w:val="Heading1Char"/>
    <w:uiPriority w:val="99"/>
    <w:qFormat/>
    <w:rsid w:val="00A428B8"/>
    <w:pPr>
      <w:keepNext/>
      <w:spacing w:before="240" w:after="60"/>
      <w:outlineLvl w:val="0"/>
    </w:pPr>
    <w:rPr>
      <w:rFonts w:ascii="Arial" w:hAnsi="Arial" w:cs="Arial"/>
      <w:b/>
      <w:bCs/>
      <w:kern w:val="32"/>
      <w:sz w:val="32"/>
      <w:szCs w:val="32"/>
    </w:rPr>
  </w:style>
  <w:style w:type="paragraph" w:styleId="Heading3">
    <w:name w:val="heading 3"/>
    <w:basedOn w:val="Normal"/>
    <w:next w:val="Normal"/>
    <w:link w:val="Heading3Char"/>
    <w:uiPriority w:val="99"/>
    <w:qFormat/>
    <w:rsid w:val="00A428B8"/>
    <w:pPr>
      <w:keepNext/>
      <w:keepLines/>
      <w:spacing w:before="200"/>
      <w:outlineLvl w:val="2"/>
    </w:pPr>
    <w:rPr>
      <w:rFonts w:ascii="Cambria" w:hAnsi="Cambria" w:cs="Cambria"/>
      <w:b/>
      <w:bCs/>
      <w:color w:val="4F81BD"/>
    </w:rPr>
  </w:style>
  <w:style w:type="paragraph" w:styleId="Heading4">
    <w:name w:val="heading 4"/>
    <w:basedOn w:val="Normal"/>
    <w:next w:val="Normal"/>
    <w:link w:val="Heading4Char"/>
    <w:uiPriority w:val="99"/>
    <w:qFormat/>
    <w:rsid w:val="00A428B8"/>
    <w:pPr>
      <w:keepNext/>
      <w:spacing w:before="240" w:after="60"/>
      <w:outlineLvl w:val="3"/>
    </w:pPr>
    <w:rPr>
      <w:rFonts w:ascii="Calibri" w:hAnsi="Calibri" w:cs="Calibri"/>
      <w:b/>
      <w:bCs/>
      <w:sz w:val="28"/>
      <w:szCs w:val="28"/>
    </w:rPr>
  </w:style>
  <w:style w:type="paragraph" w:styleId="Heading5">
    <w:name w:val="heading 5"/>
    <w:basedOn w:val="Normal"/>
    <w:next w:val="Normal"/>
    <w:link w:val="Heading5Char"/>
    <w:uiPriority w:val="9"/>
    <w:qFormat/>
    <w:locked/>
    <w:rsid w:val="001E5A19"/>
    <w:pPr>
      <w:spacing w:before="240" w:after="60"/>
      <w:outlineLvl w:val="4"/>
    </w:pPr>
    <w:rPr>
      <w:rFonts w:ascii="Calibri" w:hAnsi="Calibri"/>
      <w:b/>
      <w:bCs/>
      <w:i/>
      <w:iCs/>
      <w:sz w:val="26"/>
      <w:szCs w:val="26"/>
    </w:rPr>
  </w:style>
  <w:style w:type="paragraph" w:styleId="Heading8">
    <w:name w:val="heading 8"/>
    <w:basedOn w:val="Normal"/>
    <w:next w:val="Normal"/>
    <w:link w:val="Heading8Char"/>
    <w:uiPriority w:val="99"/>
    <w:qFormat/>
    <w:rsid w:val="00A428B8"/>
    <w:pPr>
      <w:spacing w:before="240" w:after="60"/>
      <w:outlineLvl w:val="7"/>
    </w:pPr>
    <w:rPr>
      <w:rFonts w:ascii="Calibri" w:hAnsi="Calibri" w:cs="Calibri"/>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A428B8"/>
    <w:rPr>
      <w:rFonts w:ascii="Arial" w:hAnsi="Arial" w:cs="Arial"/>
      <w:b/>
      <w:bCs/>
      <w:kern w:val="32"/>
      <w:sz w:val="32"/>
      <w:szCs w:val="32"/>
    </w:rPr>
  </w:style>
  <w:style w:type="character" w:customStyle="1" w:styleId="Heading3Char">
    <w:name w:val="Heading 3 Char"/>
    <w:link w:val="Heading3"/>
    <w:uiPriority w:val="99"/>
    <w:semiHidden/>
    <w:locked/>
    <w:rsid w:val="00A428B8"/>
    <w:rPr>
      <w:rFonts w:ascii="Cambria" w:hAnsi="Cambria" w:cs="Cambria"/>
      <w:b/>
      <w:bCs/>
      <w:color w:val="4F81BD"/>
      <w:sz w:val="24"/>
      <w:szCs w:val="24"/>
    </w:rPr>
  </w:style>
  <w:style w:type="character" w:customStyle="1" w:styleId="Heading4Char">
    <w:name w:val="Heading 4 Char"/>
    <w:link w:val="Heading4"/>
    <w:uiPriority w:val="99"/>
    <w:locked/>
    <w:rsid w:val="00A428B8"/>
    <w:rPr>
      <w:rFonts w:ascii="Calibri" w:hAnsi="Calibri" w:cs="Calibri"/>
      <w:b/>
      <w:bCs/>
      <w:sz w:val="28"/>
      <w:szCs w:val="28"/>
    </w:rPr>
  </w:style>
  <w:style w:type="character" w:customStyle="1" w:styleId="Heading8Char">
    <w:name w:val="Heading 8 Char"/>
    <w:link w:val="Heading8"/>
    <w:uiPriority w:val="99"/>
    <w:locked/>
    <w:rsid w:val="00A428B8"/>
    <w:rPr>
      <w:rFonts w:ascii="Calibri" w:hAnsi="Calibri" w:cs="Calibri"/>
      <w:i/>
      <w:iCs/>
      <w:sz w:val="24"/>
      <w:szCs w:val="24"/>
    </w:rPr>
  </w:style>
  <w:style w:type="character" w:styleId="Hyperlink">
    <w:name w:val="Hyperlink"/>
    <w:uiPriority w:val="99"/>
    <w:rsid w:val="000C3162"/>
    <w:rPr>
      <w:rFonts w:cs="Times New Roman"/>
      <w:color w:val="0000FF"/>
      <w:u w:val="single"/>
    </w:rPr>
  </w:style>
  <w:style w:type="paragraph" w:styleId="BodyText">
    <w:name w:val="Body Text"/>
    <w:aliases w:val="Pamatteksts Rakstz. Rakstz. Rakstz. Rakstz. Rakstz."/>
    <w:basedOn w:val="Normal"/>
    <w:link w:val="BodyTextChar"/>
    <w:uiPriority w:val="99"/>
    <w:rsid w:val="000C3162"/>
    <w:pPr>
      <w:jc w:val="center"/>
    </w:pPr>
    <w:rPr>
      <w:b/>
      <w:bCs/>
      <w:sz w:val="96"/>
      <w:szCs w:val="96"/>
      <w:lang w:eastAsia="en-US"/>
      <w14:shadow w14:blurRad="50800" w14:dist="38100" w14:dir="2700000" w14:sx="100000" w14:sy="100000" w14:kx="0" w14:ky="0" w14:algn="tl">
        <w14:srgbClr w14:val="000000">
          <w14:alpha w14:val="60000"/>
        </w14:srgbClr>
      </w14:shadow>
    </w:rPr>
  </w:style>
  <w:style w:type="character" w:customStyle="1" w:styleId="BodyTextChar">
    <w:name w:val="Body Text Char"/>
    <w:aliases w:val="Pamatteksts Rakstz. Rakstz. Rakstz. Rakstz. Rakstz. Char"/>
    <w:link w:val="BodyText"/>
    <w:uiPriority w:val="99"/>
    <w:locked/>
    <w:rsid w:val="000C3162"/>
    <w:rPr>
      <w:rFonts w:eastAsia="Times New Roman" w:cs="Times New Roman"/>
      <w:b/>
      <w:bCs/>
      <w:sz w:val="96"/>
      <w:szCs w:val="96"/>
      <w14:shadow w14:blurRad="50800" w14:dist="38100" w14:dir="2700000" w14:sx="100000" w14:sy="100000" w14:kx="0" w14:ky="0" w14:algn="tl">
        <w14:srgbClr w14:val="000000">
          <w14:alpha w14:val="60000"/>
        </w14:srgbClr>
      </w14:shadow>
    </w:rPr>
  </w:style>
  <w:style w:type="paragraph" w:styleId="BodyTextIndent3">
    <w:name w:val="Body Text Indent 3"/>
    <w:basedOn w:val="Normal"/>
    <w:link w:val="BodyTextIndent3Char"/>
    <w:uiPriority w:val="99"/>
    <w:semiHidden/>
    <w:rsid w:val="000C3162"/>
    <w:pPr>
      <w:spacing w:after="120"/>
      <w:ind w:left="283"/>
    </w:pPr>
    <w:rPr>
      <w:sz w:val="16"/>
      <w:szCs w:val="16"/>
      <w:lang w:val="en-GB" w:eastAsia="en-US"/>
    </w:rPr>
  </w:style>
  <w:style w:type="character" w:customStyle="1" w:styleId="BodyTextIndent3Char">
    <w:name w:val="Body Text Indent 3 Char"/>
    <w:link w:val="BodyTextIndent3"/>
    <w:uiPriority w:val="99"/>
    <w:semiHidden/>
    <w:locked/>
    <w:rsid w:val="000C3162"/>
    <w:rPr>
      <w:rFonts w:eastAsia="Times New Roman" w:cs="Times New Roman"/>
      <w:sz w:val="16"/>
      <w:szCs w:val="16"/>
      <w:lang w:val="en-GB"/>
    </w:rPr>
  </w:style>
  <w:style w:type="paragraph" w:styleId="NormalWeb">
    <w:name w:val="Normal (Web)"/>
    <w:basedOn w:val="Normal"/>
    <w:uiPriority w:val="99"/>
    <w:rsid w:val="000C3162"/>
    <w:pPr>
      <w:spacing w:before="100" w:beforeAutospacing="1" w:after="100" w:afterAutospacing="1"/>
    </w:pPr>
  </w:style>
  <w:style w:type="paragraph" w:styleId="Header">
    <w:name w:val="header"/>
    <w:basedOn w:val="Normal"/>
    <w:link w:val="HeaderChar"/>
    <w:uiPriority w:val="99"/>
    <w:rsid w:val="000C3162"/>
    <w:pPr>
      <w:tabs>
        <w:tab w:val="center" w:pos="4153"/>
        <w:tab w:val="right" w:pos="8306"/>
      </w:tabs>
    </w:pPr>
  </w:style>
  <w:style w:type="character" w:customStyle="1" w:styleId="HeaderChar">
    <w:name w:val="Header Char"/>
    <w:link w:val="Header"/>
    <w:uiPriority w:val="99"/>
    <w:locked/>
    <w:rsid w:val="000C3162"/>
    <w:rPr>
      <w:rFonts w:eastAsia="Times New Roman" w:cs="Times New Roman"/>
      <w:sz w:val="24"/>
      <w:szCs w:val="24"/>
      <w:lang w:eastAsia="lv-LV"/>
    </w:rPr>
  </w:style>
  <w:style w:type="paragraph" w:styleId="Footer">
    <w:name w:val="footer"/>
    <w:basedOn w:val="Normal"/>
    <w:link w:val="FooterChar"/>
    <w:uiPriority w:val="99"/>
    <w:rsid w:val="000C3162"/>
    <w:pPr>
      <w:tabs>
        <w:tab w:val="center" w:pos="4153"/>
        <w:tab w:val="right" w:pos="8306"/>
      </w:tabs>
    </w:pPr>
  </w:style>
  <w:style w:type="character" w:customStyle="1" w:styleId="FooterChar">
    <w:name w:val="Footer Char"/>
    <w:link w:val="Footer"/>
    <w:uiPriority w:val="99"/>
    <w:locked/>
    <w:rsid w:val="000C3162"/>
    <w:rPr>
      <w:rFonts w:eastAsia="Times New Roman" w:cs="Times New Roman"/>
      <w:sz w:val="24"/>
      <w:szCs w:val="24"/>
      <w:lang w:eastAsia="lv-LV"/>
    </w:rPr>
  </w:style>
  <w:style w:type="paragraph" w:styleId="ListParagraph">
    <w:name w:val="List Paragraph"/>
    <w:basedOn w:val="Normal"/>
    <w:uiPriority w:val="99"/>
    <w:qFormat/>
    <w:rsid w:val="000C3162"/>
    <w:pPr>
      <w:ind w:left="720"/>
    </w:pPr>
  </w:style>
  <w:style w:type="paragraph" w:styleId="BalloonText">
    <w:name w:val="Balloon Text"/>
    <w:basedOn w:val="Normal"/>
    <w:link w:val="BalloonTextChar"/>
    <w:uiPriority w:val="99"/>
    <w:semiHidden/>
    <w:rsid w:val="00231FC7"/>
    <w:rPr>
      <w:rFonts w:ascii="Tahoma" w:hAnsi="Tahoma" w:cs="Tahoma"/>
      <w:sz w:val="16"/>
      <w:szCs w:val="16"/>
    </w:rPr>
  </w:style>
  <w:style w:type="character" w:customStyle="1" w:styleId="BalloonTextChar">
    <w:name w:val="Balloon Text Char"/>
    <w:link w:val="BalloonText"/>
    <w:uiPriority w:val="99"/>
    <w:semiHidden/>
    <w:locked/>
    <w:rsid w:val="00231FC7"/>
    <w:rPr>
      <w:rFonts w:ascii="Tahoma" w:hAnsi="Tahoma" w:cs="Tahoma"/>
      <w:sz w:val="16"/>
      <w:szCs w:val="16"/>
    </w:rPr>
  </w:style>
  <w:style w:type="paragraph" w:customStyle="1" w:styleId="naisf">
    <w:name w:val="naisf"/>
    <w:basedOn w:val="Normal"/>
    <w:uiPriority w:val="99"/>
    <w:rsid w:val="00D1480E"/>
    <w:pPr>
      <w:spacing w:before="63" w:after="63"/>
      <w:ind w:firstLine="313"/>
      <w:jc w:val="both"/>
    </w:pPr>
  </w:style>
  <w:style w:type="paragraph" w:customStyle="1" w:styleId="naiskr">
    <w:name w:val="naiskr"/>
    <w:basedOn w:val="Normal"/>
    <w:uiPriority w:val="99"/>
    <w:rsid w:val="00CF6C42"/>
    <w:pPr>
      <w:spacing w:before="63" w:after="63"/>
    </w:pPr>
  </w:style>
  <w:style w:type="paragraph" w:customStyle="1" w:styleId="naisc">
    <w:name w:val="naisc"/>
    <w:basedOn w:val="Normal"/>
    <w:uiPriority w:val="99"/>
    <w:rsid w:val="00CF6C42"/>
    <w:pPr>
      <w:spacing w:before="63" w:after="63"/>
      <w:jc w:val="center"/>
    </w:pPr>
  </w:style>
  <w:style w:type="character" w:styleId="CommentReference">
    <w:name w:val="annotation reference"/>
    <w:uiPriority w:val="99"/>
    <w:semiHidden/>
    <w:rsid w:val="008934F1"/>
    <w:rPr>
      <w:rFonts w:cs="Times New Roman"/>
      <w:sz w:val="16"/>
      <w:szCs w:val="16"/>
    </w:rPr>
  </w:style>
  <w:style w:type="paragraph" w:styleId="CommentText">
    <w:name w:val="annotation text"/>
    <w:basedOn w:val="Normal"/>
    <w:link w:val="CommentTextChar"/>
    <w:uiPriority w:val="99"/>
    <w:semiHidden/>
    <w:rsid w:val="008934F1"/>
    <w:rPr>
      <w:sz w:val="20"/>
      <w:szCs w:val="20"/>
    </w:rPr>
  </w:style>
  <w:style w:type="character" w:customStyle="1" w:styleId="CommentTextChar">
    <w:name w:val="Comment Text Char"/>
    <w:link w:val="CommentText"/>
    <w:uiPriority w:val="99"/>
    <w:locked/>
    <w:rsid w:val="008934F1"/>
    <w:rPr>
      <w:rFonts w:eastAsia="Times New Roman" w:cs="Times New Roman"/>
    </w:rPr>
  </w:style>
  <w:style w:type="paragraph" w:styleId="CommentSubject">
    <w:name w:val="annotation subject"/>
    <w:basedOn w:val="CommentText"/>
    <w:next w:val="CommentText"/>
    <w:link w:val="CommentSubjectChar"/>
    <w:uiPriority w:val="99"/>
    <w:semiHidden/>
    <w:rsid w:val="008934F1"/>
    <w:rPr>
      <w:b/>
      <w:bCs/>
    </w:rPr>
  </w:style>
  <w:style w:type="character" w:customStyle="1" w:styleId="CommentSubjectChar">
    <w:name w:val="Comment Subject Char"/>
    <w:link w:val="CommentSubject"/>
    <w:uiPriority w:val="99"/>
    <w:semiHidden/>
    <w:locked/>
    <w:rsid w:val="008934F1"/>
    <w:rPr>
      <w:rFonts w:eastAsia="Times New Roman" w:cs="Times New Roman"/>
      <w:b/>
      <w:bCs/>
    </w:rPr>
  </w:style>
  <w:style w:type="table" w:styleId="TableGrid">
    <w:name w:val="Table Grid"/>
    <w:basedOn w:val="TableNormal"/>
    <w:uiPriority w:val="99"/>
    <w:rsid w:val="006D74EE"/>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uiPriority w:val="99"/>
    <w:semiHidden/>
    <w:rsid w:val="00A428B8"/>
    <w:rPr>
      <w:rFonts w:cs="Times New Roman"/>
      <w:color w:val="800080"/>
      <w:u w:val="single"/>
    </w:rPr>
  </w:style>
  <w:style w:type="paragraph" w:styleId="FootnoteText">
    <w:name w:val="footnote text"/>
    <w:basedOn w:val="Normal"/>
    <w:link w:val="FootnoteTextChar"/>
    <w:uiPriority w:val="99"/>
    <w:semiHidden/>
    <w:rsid w:val="00A428B8"/>
    <w:rPr>
      <w:sz w:val="20"/>
      <w:szCs w:val="20"/>
      <w:lang w:val="en-GB" w:eastAsia="en-US"/>
    </w:rPr>
  </w:style>
  <w:style w:type="character" w:customStyle="1" w:styleId="FootnoteTextChar">
    <w:name w:val="Footnote Text Char"/>
    <w:link w:val="FootnoteText"/>
    <w:uiPriority w:val="99"/>
    <w:semiHidden/>
    <w:locked/>
    <w:rsid w:val="00A428B8"/>
    <w:rPr>
      <w:rFonts w:eastAsia="Times New Roman" w:cs="Times New Roman"/>
      <w:lang w:val="en-GB" w:eastAsia="en-US"/>
    </w:rPr>
  </w:style>
  <w:style w:type="paragraph" w:styleId="EnvelopeReturn">
    <w:name w:val="envelope return"/>
    <w:basedOn w:val="Normal"/>
    <w:uiPriority w:val="99"/>
    <w:rsid w:val="00A428B8"/>
    <w:pPr>
      <w:keepLines/>
      <w:widowControl w:val="0"/>
      <w:spacing w:before="600"/>
    </w:pPr>
    <w:rPr>
      <w:sz w:val="26"/>
      <w:szCs w:val="26"/>
      <w:lang w:val="en-AU" w:eastAsia="en-US"/>
    </w:rPr>
  </w:style>
  <w:style w:type="paragraph" w:styleId="Title">
    <w:name w:val="Title"/>
    <w:basedOn w:val="Normal"/>
    <w:link w:val="TitleChar"/>
    <w:uiPriority w:val="99"/>
    <w:qFormat/>
    <w:rsid w:val="00A428B8"/>
    <w:pPr>
      <w:widowControl w:val="0"/>
      <w:tabs>
        <w:tab w:val="left" w:pos="-720"/>
      </w:tabs>
      <w:suppressAutoHyphens/>
      <w:jc w:val="center"/>
    </w:pPr>
    <w:rPr>
      <w:b/>
      <w:bCs/>
      <w:sz w:val="48"/>
      <w:szCs w:val="48"/>
      <w:lang w:val="en-US" w:eastAsia="en-US"/>
    </w:rPr>
  </w:style>
  <w:style w:type="character" w:customStyle="1" w:styleId="TitleChar">
    <w:name w:val="Title Char"/>
    <w:link w:val="Title"/>
    <w:uiPriority w:val="99"/>
    <w:locked/>
    <w:rsid w:val="00A428B8"/>
    <w:rPr>
      <w:rFonts w:eastAsia="Times New Roman" w:cs="Times New Roman"/>
      <w:b/>
      <w:bCs/>
      <w:sz w:val="48"/>
      <w:szCs w:val="48"/>
      <w:lang w:val="en-US" w:eastAsia="en-US"/>
    </w:rPr>
  </w:style>
  <w:style w:type="paragraph" w:styleId="Signature">
    <w:name w:val="Signature"/>
    <w:basedOn w:val="Normal"/>
    <w:next w:val="EnvelopeReturn"/>
    <w:link w:val="SignatureChar"/>
    <w:uiPriority w:val="99"/>
    <w:rsid w:val="00A428B8"/>
    <w:pPr>
      <w:keepNext/>
      <w:keepLines/>
      <w:widowControl w:val="0"/>
      <w:tabs>
        <w:tab w:val="right" w:pos="9072"/>
      </w:tabs>
      <w:suppressAutoHyphens/>
      <w:spacing w:before="600"/>
      <w:ind w:firstLine="720"/>
    </w:pPr>
    <w:rPr>
      <w:sz w:val="26"/>
      <w:szCs w:val="26"/>
      <w:lang w:val="en-AU" w:eastAsia="en-US"/>
    </w:rPr>
  </w:style>
  <w:style w:type="character" w:customStyle="1" w:styleId="SignatureChar">
    <w:name w:val="Signature Char"/>
    <w:link w:val="Signature"/>
    <w:uiPriority w:val="99"/>
    <w:locked/>
    <w:rsid w:val="00A428B8"/>
    <w:rPr>
      <w:rFonts w:eastAsia="Times New Roman" w:cs="Times New Roman"/>
      <w:sz w:val="26"/>
      <w:szCs w:val="26"/>
      <w:lang w:val="en-AU" w:eastAsia="en-US"/>
    </w:rPr>
  </w:style>
  <w:style w:type="character" w:customStyle="1" w:styleId="BodyTextChar1">
    <w:name w:val="Body Text Char1"/>
    <w:aliases w:val="Pamatteksts Rakstz. Rakstz. Rakstz. Rakstz. Rakstz. Char1"/>
    <w:uiPriority w:val="99"/>
    <w:semiHidden/>
    <w:rsid w:val="00A428B8"/>
    <w:rPr>
      <w:rFonts w:eastAsia="Times New Roman" w:cs="Times New Roman"/>
      <w:sz w:val="24"/>
      <w:szCs w:val="24"/>
    </w:rPr>
  </w:style>
  <w:style w:type="paragraph" w:styleId="Subtitle">
    <w:name w:val="Subtitle"/>
    <w:basedOn w:val="Normal"/>
    <w:next w:val="Normal"/>
    <w:link w:val="SubtitleChar"/>
    <w:uiPriority w:val="99"/>
    <w:qFormat/>
    <w:rsid w:val="00A428B8"/>
    <w:pPr>
      <w:keepNext/>
      <w:keepLines/>
      <w:widowControl w:val="0"/>
      <w:suppressAutoHyphens/>
      <w:spacing w:before="600" w:after="600"/>
      <w:ind w:right="4820"/>
    </w:pPr>
    <w:rPr>
      <w:b/>
      <w:bCs/>
      <w:sz w:val="26"/>
      <w:szCs w:val="26"/>
      <w:lang w:val="en-AU" w:eastAsia="en-US"/>
    </w:rPr>
  </w:style>
  <w:style w:type="character" w:customStyle="1" w:styleId="SubtitleChar">
    <w:name w:val="Subtitle Char"/>
    <w:link w:val="Subtitle"/>
    <w:uiPriority w:val="99"/>
    <w:locked/>
    <w:rsid w:val="00A428B8"/>
    <w:rPr>
      <w:rFonts w:eastAsia="Times New Roman" w:cs="Times New Roman"/>
      <w:b/>
      <w:bCs/>
      <w:sz w:val="26"/>
      <w:szCs w:val="26"/>
      <w:lang w:val="en-AU" w:eastAsia="en-US"/>
    </w:rPr>
  </w:style>
  <w:style w:type="paragraph" w:styleId="DocumentMap">
    <w:name w:val="Document Map"/>
    <w:basedOn w:val="Normal"/>
    <w:link w:val="DocumentMapChar1"/>
    <w:uiPriority w:val="99"/>
    <w:semiHidden/>
    <w:rsid w:val="00A428B8"/>
    <w:pPr>
      <w:shd w:val="clear" w:color="auto" w:fill="000080"/>
    </w:pPr>
    <w:rPr>
      <w:rFonts w:ascii="Tahoma" w:hAnsi="Tahoma" w:cs="Tahoma"/>
      <w:sz w:val="20"/>
      <w:szCs w:val="20"/>
    </w:rPr>
  </w:style>
  <w:style w:type="character" w:customStyle="1" w:styleId="DocumentMapChar">
    <w:name w:val="Document Map Char"/>
    <w:uiPriority w:val="99"/>
    <w:semiHidden/>
    <w:locked/>
    <w:rsid w:val="00A428B8"/>
    <w:rPr>
      <w:rFonts w:ascii="Tahoma" w:hAnsi="Tahoma" w:cs="Tahoma"/>
      <w:sz w:val="16"/>
      <w:szCs w:val="16"/>
    </w:rPr>
  </w:style>
  <w:style w:type="paragraph" w:styleId="Revision">
    <w:name w:val="Revision"/>
    <w:uiPriority w:val="99"/>
    <w:semiHidden/>
    <w:rsid w:val="00A428B8"/>
    <w:rPr>
      <w:rFonts w:eastAsia="Times New Roman"/>
      <w:sz w:val="24"/>
      <w:szCs w:val="24"/>
    </w:rPr>
  </w:style>
  <w:style w:type="character" w:customStyle="1" w:styleId="NoteikumutekstamRakstz">
    <w:name w:val="Noteikumu tekstam Rakstz."/>
    <w:link w:val="Noteikumutekstam"/>
    <w:uiPriority w:val="99"/>
    <w:locked/>
    <w:rsid w:val="00A428B8"/>
    <w:rPr>
      <w:rFonts w:cs="Times New Roman"/>
      <w:color w:val="000000"/>
      <w:sz w:val="24"/>
      <w:szCs w:val="24"/>
    </w:rPr>
  </w:style>
  <w:style w:type="paragraph" w:customStyle="1" w:styleId="Noteikumutekstam">
    <w:name w:val="Noteikumu tekstam"/>
    <w:basedOn w:val="Normal"/>
    <w:link w:val="NoteikumutekstamRakstz"/>
    <w:autoRedefine/>
    <w:uiPriority w:val="99"/>
    <w:rsid w:val="00A428B8"/>
    <w:pPr>
      <w:spacing w:after="120"/>
      <w:jc w:val="both"/>
    </w:pPr>
    <w:rPr>
      <w:rFonts w:eastAsia="Calibri"/>
      <w:color w:val="000000"/>
      <w:sz w:val="20"/>
      <w:szCs w:val="20"/>
    </w:rPr>
  </w:style>
  <w:style w:type="paragraph" w:customStyle="1" w:styleId="Noteikumuapakpunkti">
    <w:name w:val="Noteikumu apakšpunkti"/>
    <w:basedOn w:val="Noteikumutekstam"/>
    <w:uiPriority w:val="99"/>
    <w:rsid w:val="00A428B8"/>
    <w:pPr>
      <w:numPr>
        <w:ilvl w:val="1"/>
        <w:numId w:val="9"/>
      </w:numPr>
      <w:tabs>
        <w:tab w:val="clear" w:pos="680"/>
        <w:tab w:val="num" w:pos="360"/>
      </w:tabs>
      <w:ind w:left="1842" w:hanging="360"/>
    </w:pPr>
  </w:style>
  <w:style w:type="paragraph" w:customStyle="1" w:styleId="Noteikumuapakpunkti2">
    <w:name w:val="Noteikumu apakšpunkti_2"/>
    <w:basedOn w:val="Noteikumuapakpunkti"/>
    <w:uiPriority w:val="99"/>
    <w:rsid w:val="00A428B8"/>
    <w:pPr>
      <w:numPr>
        <w:ilvl w:val="2"/>
      </w:numPr>
      <w:tabs>
        <w:tab w:val="clear" w:pos="851"/>
        <w:tab w:val="num" w:pos="360"/>
      </w:tabs>
      <w:ind w:left="2562" w:hanging="180"/>
    </w:pPr>
  </w:style>
  <w:style w:type="paragraph" w:customStyle="1" w:styleId="Noteikumuapakpunkt3">
    <w:name w:val="Noteikumu apakšpunkt_3"/>
    <w:basedOn w:val="Noteikumuapakpunkti2"/>
    <w:uiPriority w:val="99"/>
    <w:rsid w:val="00A428B8"/>
    <w:pPr>
      <w:numPr>
        <w:ilvl w:val="3"/>
      </w:numPr>
      <w:tabs>
        <w:tab w:val="clear" w:pos="1134"/>
        <w:tab w:val="num" w:pos="360"/>
      </w:tabs>
      <w:ind w:left="3282" w:hanging="360"/>
    </w:pPr>
  </w:style>
  <w:style w:type="paragraph" w:customStyle="1" w:styleId="EE-H2">
    <w:name w:val="EE-H2"/>
    <w:basedOn w:val="Normal"/>
    <w:autoRedefine/>
    <w:uiPriority w:val="99"/>
    <w:rsid w:val="00A428B8"/>
    <w:pPr>
      <w:spacing w:before="60" w:after="60"/>
      <w:jc w:val="both"/>
    </w:pPr>
    <w:rPr>
      <w:noProof/>
      <w:sz w:val="26"/>
      <w:szCs w:val="26"/>
    </w:rPr>
  </w:style>
  <w:style w:type="paragraph" w:customStyle="1" w:styleId="NChar1CharCharCharCharCharChar">
    <w:name w:val="N Char1 Char Char Char Char Char Char"/>
    <w:basedOn w:val="Normal"/>
    <w:uiPriority w:val="99"/>
    <w:rsid w:val="00A428B8"/>
    <w:pPr>
      <w:ind w:firstLine="720"/>
      <w:jc w:val="both"/>
    </w:pPr>
    <w:rPr>
      <w:rFonts w:eastAsia="Calibri"/>
      <w:sz w:val="28"/>
      <w:szCs w:val="28"/>
    </w:rPr>
  </w:style>
  <w:style w:type="paragraph" w:customStyle="1" w:styleId="naislab">
    <w:name w:val="naislab"/>
    <w:basedOn w:val="Normal"/>
    <w:uiPriority w:val="99"/>
    <w:rsid w:val="00A428B8"/>
    <w:pPr>
      <w:spacing w:before="68" w:after="68"/>
      <w:jc w:val="right"/>
    </w:pPr>
  </w:style>
  <w:style w:type="paragraph" w:customStyle="1" w:styleId="naisnod">
    <w:name w:val="naisnod"/>
    <w:basedOn w:val="Normal"/>
    <w:uiPriority w:val="99"/>
    <w:rsid w:val="00A428B8"/>
    <w:pPr>
      <w:spacing w:before="100" w:beforeAutospacing="1" w:after="100" w:afterAutospacing="1"/>
    </w:pPr>
  </w:style>
  <w:style w:type="paragraph" w:customStyle="1" w:styleId="EE-paragr">
    <w:name w:val="EE-paragr"/>
    <w:basedOn w:val="Normal"/>
    <w:autoRedefine/>
    <w:uiPriority w:val="99"/>
    <w:rsid w:val="00A428B8"/>
    <w:pPr>
      <w:spacing w:after="120"/>
      <w:jc w:val="both"/>
    </w:pPr>
    <w:rPr>
      <w:sz w:val="22"/>
      <w:szCs w:val="22"/>
    </w:rPr>
  </w:style>
  <w:style w:type="paragraph" w:customStyle="1" w:styleId="RakstzCharCharRakstzCharCharRakstz">
    <w:name w:val="Rakstz. Char Char Rakstz. Char Char Rakstz."/>
    <w:basedOn w:val="Normal"/>
    <w:uiPriority w:val="99"/>
    <w:rsid w:val="00A428B8"/>
    <w:pPr>
      <w:spacing w:after="160" w:line="240" w:lineRule="exact"/>
    </w:pPr>
    <w:rPr>
      <w:rFonts w:ascii="Tahoma" w:hAnsi="Tahoma" w:cs="Tahoma"/>
      <w:sz w:val="20"/>
      <w:szCs w:val="20"/>
      <w:lang w:val="en-US" w:eastAsia="en-US"/>
    </w:rPr>
  </w:style>
  <w:style w:type="character" w:styleId="FootnoteReference">
    <w:name w:val="footnote reference"/>
    <w:uiPriority w:val="99"/>
    <w:semiHidden/>
    <w:rsid w:val="00A428B8"/>
    <w:rPr>
      <w:rFonts w:cs="Times New Roman"/>
      <w:vertAlign w:val="superscript"/>
    </w:rPr>
  </w:style>
  <w:style w:type="character" w:styleId="BookTitle">
    <w:name w:val="Book Title"/>
    <w:uiPriority w:val="99"/>
    <w:qFormat/>
    <w:rsid w:val="00A428B8"/>
    <w:rPr>
      <w:rFonts w:cs="Times New Roman"/>
      <w:b/>
      <w:bCs/>
      <w:smallCaps/>
      <w:spacing w:val="5"/>
    </w:rPr>
  </w:style>
  <w:style w:type="character" w:customStyle="1" w:styleId="BodyTextIndent3Char1">
    <w:name w:val="Body Text Indent 3 Char1"/>
    <w:uiPriority w:val="99"/>
    <w:semiHidden/>
    <w:locked/>
    <w:rsid w:val="00A428B8"/>
    <w:rPr>
      <w:rFonts w:eastAsia="Times New Roman" w:cs="Times New Roman"/>
      <w:sz w:val="16"/>
      <w:szCs w:val="16"/>
      <w:lang w:val="en-GB"/>
    </w:rPr>
  </w:style>
  <w:style w:type="character" w:customStyle="1" w:styleId="DocumentMapChar1">
    <w:name w:val="Document Map Char1"/>
    <w:link w:val="DocumentMap"/>
    <w:uiPriority w:val="99"/>
    <w:semiHidden/>
    <w:locked/>
    <w:rsid w:val="00A428B8"/>
    <w:rPr>
      <w:rFonts w:ascii="Tahoma" w:hAnsi="Tahoma" w:cs="Tahoma"/>
      <w:shd w:val="clear" w:color="auto" w:fill="000080"/>
    </w:rPr>
  </w:style>
  <w:style w:type="character" w:styleId="Strong">
    <w:name w:val="Strong"/>
    <w:uiPriority w:val="99"/>
    <w:qFormat/>
    <w:rsid w:val="0038173A"/>
    <w:rPr>
      <w:rFonts w:cs="Times New Roman"/>
      <w:b/>
      <w:bCs/>
    </w:rPr>
  </w:style>
  <w:style w:type="character" w:styleId="PageNumber">
    <w:name w:val="page number"/>
    <w:uiPriority w:val="99"/>
    <w:rsid w:val="0038173A"/>
    <w:rPr>
      <w:rFonts w:cs="Times New Roman"/>
    </w:rPr>
  </w:style>
  <w:style w:type="paragraph" w:customStyle="1" w:styleId="RakstzCharCharRakstzCharCharRakstz1">
    <w:name w:val="Rakstz. Char Char Rakstz. Char Char Rakstz.1"/>
    <w:basedOn w:val="Normal"/>
    <w:uiPriority w:val="99"/>
    <w:rsid w:val="00CD4C71"/>
    <w:pPr>
      <w:spacing w:after="160" w:line="240" w:lineRule="exact"/>
    </w:pPr>
    <w:rPr>
      <w:rFonts w:ascii="Tahoma" w:eastAsia="Calibri" w:hAnsi="Tahoma" w:cs="Tahoma"/>
      <w:sz w:val="20"/>
      <w:szCs w:val="20"/>
      <w:lang w:val="en-US" w:eastAsia="en-US"/>
    </w:rPr>
  </w:style>
  <w:style w:type="paragraph" w:customStyle="1" w:styleId="RakstzCharCharRakstzCharCharRakstz2">
    <w:name w:val="Rakstz. Char Char Rakstz. Char Char Rakstz.2"/>
    <w:basedOn w:val="Normal"/>
    <w:uiPriority w:val="99"/>
    <w:rsid w:val="000B2326"/>
    <w:pPr>
      <w:spacing w:after="160" w:line="240" w:lineRule="exact"/>
    </w:pPr>
    <w:rPr>
      <w:rFonts w:ascii="Tahoma" w:eastAsia="Calibri" w:hAnsi="Tahoma" w:cs="Tahoma"/>
      <w:sz w:val="20"/>
      <w:szCs w:val="20"/>
      <w:lang w:val="en-US" w:eastAsia="en-US"/>
    </w:rPr>
  </w:style>
  <w:style w:type="paragraph" w:customStyle="1" w:styleId="NoSpacing1">
    <w:name w:val="No Spacing1"/>
    <w:uiPriority w:val="99"/>
    <w:rsid w:val="000B2326"/>
    <w:rPr>
      <w:rFonts w:ascii="Calibri" w:eastAsia="Times New Roman" w:hAnsi="Calibri" w:cs="Calibri"/>
      <w:sz w:val="22"/>
      <w:szCs w:val="22"/>
      <w:lang w:eastAsia="en-US"/>
    </w:rPr>
  </w:style>
  <w:style w:type="paragraph" w:customStyle="1" w:styleId="RakstzCharCharRakstzCharCharRakstz3">
    <w:name w:val="Rakstz. Char Char Rakstz. Char Char Rakstz.3"/>
    <w:basedOn w:val="Normal"/>
    <w:uiPriority w:val="99"/>
    <w:rsid w:val="00A6533F"/>
    <w:pPr>
      <w:spacing w:after="160" w:line="240" w:lineRule="exact"/>
    </w:pPr>
    <w:rPr>
      <w:rFonts w:ascii="Tahoma" w:eastAsia="Calibri" w:hAnsi="Tahoma" w:cs="Tahoma"/>
      <w:sz w:val="20"/>
      <w:szCs w:val="20"/>
      <w:lang w:val="en-US" w:eastAsia="en-US"/>
    </w:rPr>
  </w:style>
  <w:style w:type="character" w:customStyle="1" w:styleId="Heading5Char">
    <w:name w:val="Heading 5 Char"/>
    <w:link w:val="Heading5"/>
    <w:uiPriority w:val="9"/>
    <w:semiHidden/>
    <w:rsid w:val="001E5A19"/>
    <w:rPr>
      <w:rFonts w:ascii="Calibri" w:eastAsia="Times New Roman" w:hAnsi="Calibri" w:cs="Times New Roman"/>
      <w:b/>
      <w:bCs/>
      <w:i/>
      <w:iCs/>
      <w:sz w:val="26"/>
      <w:szCs w:val="26"/>
    </w:rPr>
  </w:style>
  <w:style w:type="character" w:customStyle="1" w:styleId="normaltextrun1">
    <w:name w:val="normaltextrun1"/>
    <w:rsid w:val="009F7F90"/>
  </w:style>
  <w:style w:type="character" w:customStyle="1" w:styleId="normaltextrun">
    <w:name w:val="normaltextrun"/>
    <w:basedOn w:val="DefaultParagraphFont"/>
    <w:rsid w:val="008E4337"/>
  </w:style>
  <w:style w:type="character" w:customStyle="1" w:styleId="eop">
    <w:name w:val="eop"/>
    <w:basedOn w:val="DefaultParagraphFont"/>
    <w:rsid w:val="008E4337"/>
  </w:style>
  <w:style w:type="character" w:styleId="Emphasis">
    <w:name w:val="Emphasis"/>
    <w:uiPriority w:val="20"/>
    <w:qFormat/>
    <w:locked/>
    <w:rsid w:val="00EB62F2"/>
    <w:rPr>
      <w:i/>
      <w:iCs/>
    </w:rPr>
  </w:style>
  <w:style w:type="character" w:styleId="UnresolvedMention">
    <w:name w:val="Unresolved Mention"/>
    <w:basedOn w:val="DefaultParagraphFont"/>
    <w:uiPriority w:val="99"/>
    <w:semiHidden/>
    <w:unhideWhenUsed/>
    <w:rsid w:val="00AF111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eur-lex.europa.eu/legal-content/LV/TXT/?uri=CELEX%3A32014R0651" TargetMode="Externa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eur-lex.europa.eu/legal-content/LV/TXT/?uri=CELEX%3A32014R0651"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eur-lex.europa.eu/legal-content/LV/TXT/?uri=CELEX%3A32014R0651" TargetMode="External"/><Relationship Id="rId5" Type="http://schemas.openxmlformats.org/officeDocument/2006/relationships/numbering" Target="numbering.xml"/><Relationship Id="rId15" Type="http://schemas.openxmlformats.org/officeDocument/2006/relationships/hyperlink" Target="https://tapportals.mk.gov.lv/structuralizer/data/nodes/1f0e26ea-33a1-4f98-8778-6bfc798c0ab6" TargetMode="Externa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eur-lex.europa.eu/legal-content/LV/TXT/?uri=CELEX%3A32014R06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d178be91-42f5-47e4-a6af-363572687a5b" xsi:nil="true"/>
    <lcf76f155ced4ddcb4097134ff3c332f xmlns="9898405a-8c7b-40be-ae2a-cd41b03aed83">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Document" ma:contentTypeID="0x010100E874CB6618DD764B9439629E4015DDF3" ma:contentTypeVersion="14" ma:contentTypeDescription="Create a new document." ma:contentTypeScope="" ma:versionID="0733fda8cb2763702e496389e0df9966">
  <xsd:schema xmlns:xsd="http://www.w3.org/2001/XMLSchema" xmlns:xs="http://www.w3.org/2001/XMLSchema" xmlns:p="http://schemas.microsoft.com/office/2006/metadata/properties" xmlns:ns2="9898405a-8c7b-40be-ae2a-cd41b03aed83" xmlns:ns3="d178be91-42f5-47e4-a6af-363572687a5b" targetNamespace="http://schemas.microsoft.com/office/2006/metadata/properties" ma:root="true" ma:fieldsID="10f7643e54ce0447dfb01dd5e1bf78cc" ns2:_="" ns3:_="">
    <xsd:import namespace="9898405a-8c7b-40be-ae2a-cd41b03aed83"/>
    <xsd:import namespace="d178be91-42f5-47e4-a6af-363572687a5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MediaServiceDateTaken"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898405a-8c7b-40be-ae2a-cd41b03aed8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24be1922-a6d9-4f8f-a0da-19e97035afa2" ma:termSetId="09814cd3-568e-fe90-9814-8d621ff8fb84" ma:anchorId="fba54fb3-c3e1-fe81-a776-ca4b69148c4d" ma:open="true" ma:isKeyword="false">
      <xsd:complexType>
        <xsd:sequence>
          <xsd:element ref="pc:Terms" minOccurs="0" maxOccurs="1"/>
        </xsd:sequence>
      </xsd:complexType>
    </xsd:element>
    <xsd:element name="MediaServiceOCR" ma:index="21"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d178be91-42f5-47e4-a6af-363572687a5b"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20" nillable="true" ma:displayName="Taxonomy Catch All Column" ma:hidden="true" ma:list="{76655c90-f976-4f54-9d42-bf30ce74efca}" ma:internalName="TaxCatchAll" ma:showField="CatchAllData" ma:web="d178be91-42f5-47e4-a6af-363572687a5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23BF9686-A124-4D7D-B23F-A3936A0D49D9}">
  <ds:schemaRefs>
    <ds:schemaRef ds:uri="http://schemas.microsoft.com/sharepoint/v3/contenttype/forms"/>
  </ds:schemaRefs>
</ds:datastoreItem>
</file>

<file path=customXml/itemProps2.xml><?xml version="1.0" encoding="utf-8"?>
<ds:datastoreItem xmlns:ds="http://schemas.openxmlformats.org/officeDocument/2006/customXml" ds:itemID="{769CF45B-8D9A-462E-A1A6-84C58EA2EC6F}">
  <ds:schemaRefs>
    <ds:schemaRef ds:uri="http://schemas.microsoft.com/office/2006/metadata/properties"/>
    <ds:schemaRef ds:uri="http://schemas.microsoft.com/office/infopath/2007/PartnerControls"/>
    <ds:schemaRef ds:uri="d178be91-42f5-47e4-a6af-363572687a5b"/>
    <ds:schemaRef ds:uri="9898405a-8c7b-40be-ae2a-cd41b03aed83"/>
  </ds:schemaRefs>
</ds:datastoreItem>
</file>

<file path=customXml/itemProps3.xml><?xml version="1.0" encoding="utf-8"?>
<ds:datastoreItem xmlns:ds="http://schemas.openxmlformats.org/officeDocument/2006/customXml" ds:itemID="{DDCD8541-79D5-451B-BEA6-3F4DB7D071A8}">
  <ds:schemaRefs>
    <ds:schemaRef ds:uri="http://schemas.openxmlformats.org/officeDocument/2006/bibliography"/>
  </ds:schemaRefs>
</ds:datastoreItem>
</file>

<file path=customXml/itemProps4.xml><?xml version="1.0" encoding="utf-8"?>
<ds:datastoreItem xmlns:ds="http://schemas.openxmlformats.org/officeDocument/2006/customXml" ds:itemID="{1B1D0D71-9599-4A01-8E46-9D7B7D989E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898405a-8c7b-40be-ae2a-cd41b03aed83"/>
    <ds:schemaRef ds:uri="d178be91-42f5-47e4-a6af-363572687a5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7</Pages>
  <Words>1835</Words>
  <Characters>12888</Characters>
  <Application>Microsoft Office Word</Application>
  <DocSecurity>0</DocSecurity>
  <Lines>107</Lines>
  <Paragraphs>29</Paragraphs>
  <ScaleCrop>false</ScaleCrop>
  <Company>LR Ekonomikas ministrija</Company>
  <LinksUpToDate>false</LinksUpToDate>
  <CharactersWithSpaces>14694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projekts „Grozījumi Ministru kabineta 2009.gada 17.jūnija noteikumos Nr.582 „Noteikumi par darbības programmas „Uzņēmējdarbība un inovācijas” papildinājuma 2.3.1.1.1.apakšaktivitātes „Ārējo tirgu apgūšana – ārējais mārketings”</dc:title>
  <dc:subject>Ministru Kabineta noteikumu projekts</dc:subject>
  <dc:creator>Egita Poļanska</dc:creator>
  <dc:description>67013108; Egita.Polanska@em.gov.lv</dc:description>
  <cp:lastModifiedBy>Juris Čehovičs</cp:lastModifiedBy>
  <cp:revision>15</cp:revision>
  <cp:lastPrinted>2015-12-15T21:21:00Z</cp:lastPrinted>
  <dcterms:created xsi:type="dcterms:W3CDTF">2025-05-22T07:30:00Z</dcterms:created>
  <dcterms:modified xsi:type="dcterms:W3CDTF">2025-06-02T13:31:00Z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0x010100E874CB6618DD764B9439629E4015DDF3</vt:lpwstr>
  </property>
  <property fmtid="{D5CDD505-2E9C-101B-9397-08002B2CF9AE}" pid="3" name="MediaServiceImageTags">
    <vt:lpwstr/>
  </property>
</Properties>
</file>