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333E" w14:textId="28B7FC9D" w:rsidR="001C7F27" w:rsidRPr="00F36150" w:rsidRDefault="006F0133" w:rsidP="001C7F27">
      <w:pPr>
        <w:jc w:val="right"/>
        <w:rPr>
          <w:rFonts w:ascii="Times New Roman" w:hAnsi="Times New Roman" w:cs="Times New Roman"/>
        </w:rPr>
      </w:pPr>
      <w:r w:rsidRPr="00D251CF">
        <w:rPr>
          <w:rFonts w:ascii="Times New Roman" w:hAnsi="Times New Roman" w:cs="Times New Roman"/>
        </w:rPr>
        <w:t>5. pielikums</w:t>
      </w:r>
      <w:r w:rsidRPr="78FC5A62">
        <w:rPr>
          <w:rFonts w:ascii="Times New Roman" w:hAnsi="Times New Roman" w:cs="Times New Roman"/>
        </w:rPr>
        <w:t> </w:t>
      </w:r>
    </w:p>
    <w:p w14:paraId="0B417D23" w14:textId="397952AB" w:rsidR="001C7F27" w:rsidRPr="00F36150" w:rsidRDefault="006F0133" w:rsidP="001C7F27">
      <w:pPr>
        <w:jc w:val="right"/>
        <w:rPr>
          <w:rFonts w:ascii="Times New Roman" w:hAnsi="Times New Roman" w:cs="Times New Roman"/>
        </w:rPr>
      </w:pPr>
      <w:r w:rsidRPr="00F36150">
        <w:rPr>
          <w:rFonts w:ascii="Times New Roman" w:hAnsi="Times New Roman" w:cs="Times New Roman"/>
        </w:rPr>
        <w:t>Latvijas Investīciju un attīstības aģentūras </w:t>
      </w:r>
      <w:r w:rsidRPr="00F36150">
        <w:rPr>
          <w:rFonts w:ascii="Times New Roman" w:hAnsi="Times New Roman" w:cs="Times New Roman"/>
        </w:rPr>
        <w:br/>
        <w:t xml:space="preserve">iekšējiem </w:t>
      </w:r>
      <w:r w:rsidRPr="007645DD">
        <w:rPr>
          <w:rFonts w:ascii="Times New Roman" w:hAnsi="Times New Roman" w:cs="Times New Roman"/>
        </w:rPr>
        <w:t xml:space="preserve">noteikumiem Nr. </w:t>
      </w:r>
      <w:r w:rsidR="006E406F" w:rsidRPr="00710284">
        <w:rPr>
          <w:rFonts w:eastAsia="Times New Roman"/>
          <w:bCs/>
          <w:noProof/>
          <w:color w:val="000000" w:themeColor="text1"/>
          <w:szCs w:val="24"/>
          <w:lang w:eastAsia="lv-LV" w:bidi="lo-LA"/>
        </w:rPr>
        <w:t>1.1-29.1/2025/33</w:t>
      </w:r>
    </w:p>
    <w:tbl>
      <w:tblPr>
        <w:tblStyle w:val="TableGrid"/>
        <w:tblW w:w="0" w:type="auto"/>
        <w:tblLook w:val="04A0" w:firstRow="1" w:lastRow="0" w:firstColumn="1" w:lastColumn="0" w:noHBand="0" w:noVBand="1"/>
      </w:tblPr>
      <w:tblGrid>
        <w:gridCol w:w="8296"/>
      </w:tblGrid>
      <w:tr w:rsidR="003B6C49" w14:paraId="0B958B5C" w14:textId="77777777">
        <w:tc>
          <w:tcPr>
            <w:tcW w:w="8296" w:type="dxa"/>
            <w:shd w:val="clear" w:color="auto" w:fill="D9D9D9" w:themeFill="background1" w:themeFillShade="D9"/>
          </w:tcPr>
          <w:p w14:paraId="6A6A5040" w14:textId="7ABADAD9" w:rsidR="001C7F27" w:rsidRPr="00F36150" w:rsidRDefault="006F0133">
            <w:pPr>
              <w:jc w:val="center"/>
              <w:rPr>
                <w:rFonts w:ascii="Times New Roman" w:hAnsi="Times New Roman" w:cs="Times New Roman"/>
                <w:sz w:val="24"/>
                <w:szCs w:val="24"/>
              </w:rPr>
            </w:pPr>
            <w:r w:rsidRPr="00AE46ED">
              <w:rPr>
                <w:rFonts w:ascii="Times New Roman" w:hAnsi="Times New Roman" w:cs="Times New Roman"/>
              </w:rPr>
              <w:t>“</w:t>
            </w:r>
            <w:r w:rsidR="00944DC2" w:rsidRPr="00944DC2">
              <w:rPr>
                <w:rFonts w:ascii="Times New Roman" w:hAnsi="Times New Roman" w:cs="Times New Roman"/>
              </w:rPr>
              <w:t>Kārtība, kādā veic projektu iesniegumu atlasi un piešķir valsts budžeta finansējumu pašvaldību vietējās ekonomikas stiprināšanai</w:t>
            </w:r>
            <w:r w:rsidRPr="00AE46ED">
              <w:rPr>
                <w:rFonts w:ascii="Times New Roman" w:hAnsi="Times New Roman" w:cs="Times New Roman"/>
              </w:rPr>
              <w:t xml:space="preserve">” </w:t>
            </w:r>
          </w:p>
        </w:tc>
      </w:tr>
    </w:tbl>
    <w:p w14:paraId="41329FA7" w14:textId="77777777" w:rsidR="00644D10" w:rsidRDefault="00644D10" w:rsidP="001C7F27">
      <w:pPr>
        <w:spacing w:after="0"/>
      </w:pPr>
    </w:p>
    <w:p w14:paraId="2B5C201E" w14:textId="67ADF7EF" w:rsidR="001C7F27" w:rsidRDefault="006F0133" w:rsidP="300B190A">
      <w:pPr>
        <w:spacing w:after="0"/>
        <w:jc w:val="center"/>
        <w:rPr>
          <w:rFonts w:ascii="Times New Roman" w:hAnsi="Times New Roman" w:cs="Times New Roman"/>
          <w:b/>
          <w:bCs/>
          <w:sz w:val="24"/>
          <w:szCs w:val="24"/>
        </w:rPr>
      </w:pPr>
      <w:r w:rsidRPr="003A4ACD">
        <w:rPr>
          <w:rFonts w:ascii="Times New Roman" w:hAnsi="Times New Roman" w:cs="Times New Roman"/>
          <w:b/>
          <w:bCs/>
          <w:sz w:val="24"/>
          <w:szCs w:val="24"/>
        </w:rPr>
        <w:t>Pārbaudes lapa</w:t>
      </w:r>
      <w:r w:rsidR="000D14A0" w:rsidRPr="003A4ACD">
        <w:rPr>
          <w:rFonts w:ascii="Times New Roman" w:hAnsi="Times New Roman" w:cs="Times New Roman"/>
          <w:b/>
          <w:bCs/>
          <w:sz w:val="24"/>
          <w:szCs w:val="24"/>
        </w:rPr>
        <w:t xml:space="preserve"> Nr.</w:t>
      </w:r>
      <w:r w:rsidR="003A4ACD" w:rsidRPr="003A4ACD">
        <w:rPr>
          <w:rFonts w:ascii="Times New Roman" w:hAnsi="Times New Roman" w:cs="Times New Roman"/>
          <w:b/>
          <w:bCs/>
          <w:sz w:val="24"/>
          <w:szCs w:val="24"/>
        </w:rPr>
        <w:t>2</w:t>
      </w:r>
      <w:r w:rsidRPr="003A4ACD">
        <w:rPr>
          <w:rFonts w:ascii="Times New Roman" w:hAnsi="Times New Roman" w:cs="Times New Roman"/>
          <w:b/>
          <w:bCs/>
          <w:sz w:val="24"/>
          <w:szCs w:val="24"/>
        </w:rPr>
        <w:t xml:space="preserve"> avansa maksājuma pieprasījuma izvērtēšanai</w:t>
      </w:r>
      <w:r w:rsidR="7FC09E12" w:rsidRPr="003A4ACD">
        <w:rPr>
          <w:rFonts w:ascii="Times New Roman" w:hAnsi="Times New Roman" w:cs="Times New Roman"/>
          <w:b/>
          <w:bCs/>
          <w:sz w:val="24"/>
          <w:szCs w:val="24"/>
        </w:rPr>
        <w:t xml:space="preserve"> par atbilstību vērtēšanas kritērijiem</w:t>
      </w:r>
      <w:r w:rsidR="00367207" w:rsidRPr="003A4ACD">
        <w:rPr>
          <w:rFonts w:ascii="Times New Roman" w:hAnsi="Times New Roman" w:cs="Times New Roman"/>
          <w:b/>
          <w:bCs/>
          <w:sz w:val="24"/>
          <w:szCs w:val="24"/>
        </w:rPr>
        <w:t xml:space="preserve"> atbalstam pašvaldību vietējās ekonomikas stiprināšanai</w:t>
      </w:r>
    </w:p>
    <w:p w14:paraId="1D5C4987" w14:textId="77777777" w:rsidR="001C7F27" w:rsidRPr="001C7F27" w:rsidRDefault="001C7F27" w:rsidP="001C7F27">
      <w:pPr>
        <w:spacing w:after="0"/>
        <w:jc w:val="center"/>
        <w:rPr>
          <w:rFonts w:ascii="Times New Roman" w:hAnsi="Times New Roman" w:cs="Times New Roman"/>
          <w:b/>
          <w:bCs/>
          <w:sz w:val="24"/>
          <w:szCs w:val="24"/>
        </w:rPr>
      </w:pPr>
    </w:p>
    <w:p w14:paraId="58D27471" w14:textId="3D9ED64C" w:rsidR="001C7F27" w:rsidRPr="001C7F27" w:rsidRDefault="00367207" w:rsidP="300B190A">
      <w:pPr>
        <w:jc w:val="both"/>
        <w:rPr>
          <w:rFonts w:ascii="Times New Roman" w:hAnsi="Times New Roman" w:cs="Times New Roman"/>
          <w:sz w:val="24"/>
          <w:szCs w:val="24"/>
        </w:rPr>
      </w:pPr>
      <w:r>
        <w:rPr>
          <w:rFonts w:ascii="Times New Roman" w:hAnsi="Times New Roman" w:cs="Times New Roman"/>
          <w:sz w:val="24"/>
          <w:szCs w:val="24"/>
        </w:rPr>
        <w:t>P</w:t>
      </w:r>
      <w:r w:rsidR="006F0133" w:rsidRPr="300B190A">
        <w:rPr>
          <w:rFonts w:ascii="Times New Roman" w:hAnsi="Times New Roman" w:cs="Times New Roman"/>
          <w:sz w:val="24"/>
          <w:szCs w:val="24"/>
        </w:rPr>
        <w:t xml:space="preserve">rojekta īstenotāja </w:t>
      </w:r>
      <w:r w:rsidR="006F0133" w:rsidRPr="300B190A">
        <w:rPr>
          <w:rFonts w:ascii="Times New Roman" w:hAnsi="Times New Roman" w:cs="Times New Roman"/>
          <w:b/>
          <w:bCs/>
          <w:sz w:val="24"/>
          <w:szCs w:val="24"/>
        </w:rPr>
        <w:t>_____________</w:t>
      </w:r>
      <w:r w:rsidR="006F0133" w:rsidRPr="300B190A">
        <w:rPr>
          <w:rFonts w:ascii="Times New Roman" w:hAnsi="Times New Roman" w:cs="Times New Roman"/>
          <w:sz w:val="24"/>
          <w:szCs w:val="24"/>
        </w:rPr>
        <w:t xml:space="preserve"> (nosaukums) avansa maksājuma pieprasījums  Nr. </w:t>
      </w:r>
      <w:r w:rsidR="006F0133" w:rsidRPr="300B190A">
        <w:rPr>
          <w:rFonts w:ascii="Times New Roman" w:hAnsi="Times New Roman" w:cs="Times New Roman"/>
          <w:b/>
          <w:bCs/>
          <w:sz w:val="24"/>
          <w:szCs w:val="24"/>
        </w:rPr>
        <w:t>____________________</w:t>
      </w:r>
      <w:r w:rsidR="006F0133" w:rsidRPr="300B190A">
        <w:rPr>
          <w:rFonts w:ascii="Times New Roman" w:hAnsi="Times New Roman" w:cs="Times New Roman"/>
          <w:sz w:val="24"/>
          <w:szCs w:val="24"/>
        </w:rPr>
        <w:t xml:space="preserve"> (identifikācijas numurs) tika izvērtēts un tas</w:t>
      </w:r>
    </w:p>
    <w:tbl>
      <w:tblPr>
        <w:tblW w:w="83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7984"/>
      </w:tblGrid>
      <w:tr w:rsidR="003B6C49" w14:paraId="0DAD0AB1" w14:textId="77777777" w:rsidTr="001C7F27">
        <w:trPr>
          <w:trHeight w:val="346"/>
        </w:trPr>
        <w:tc>
          <w:tcPr>
            <w:tcW w:w="321" w:type="dxa"/>
            <w:tcBorders>
              <w:top w:val="single" w:sz="6" w:space="0" w:color="auto"/>
              <w:left w:val="single" w:sz="6" w:space="0" w:color="auto"/>
              <w:bottom w:val="single" w:sz="6" w:space="0" w:color="auto"/>
              <w:right w:val="single" w:sz="6" w:space="0" w:color="auto"/>
            </w:tcBorders>
            <w:hideMark/>
          </w:tcPr>
          <w:p w14:paraId="0C26DAC2" w14:textId="77777777" w:rsidR="001C7F27" w:rsidRPr="001C7F27" w:rsidRDefault="006F0133" w:rsidP="001C7F27">
            <w:pPr>
              <w:jc w:val="both"/>
              <w:rPr>
                <w:rFonts w:ascii="Times New Roman" w:hAnsi="Times New Roman" w:cs="Times New Roman"/>
                <w:sz w:val="24"/>
                <w:szCs w:val="24"/>
              </w:rPr>
            </w:pPr>
            <w:r w:rsidRPr="001C7F27">
              <w:rPr>
                <w:rFonts w:ascii="Times New Roman" w:hAnsi="Times New Roman" w:cs="Times New Roman"/>
                <w:sz w:val="24"/>
                <w:szCs w:val="24"/>
              </w:rPr>
              <w:t> </w:t>
            </w:r>
          </w:p>
        </w:tc>
        <w:tc>
          <w:tcPr>
            <w:tcW w:w="7984" w:type="dxa"/>
            <w:tcBorders>
              <w:top w:val="single" w:sz="6" w:space="0" w:color="FFFFFF"/>
              <w:left w:val="single" w:sz="6" w:space="0" w:color="auto"/>
              <w:bottom w:val="single" w:sz="6" w:space="0" w:color="FFFFFF"/>
              <w:right w:val="single" w:sz="6" w:space="0" w:color="FFFFFF"/>
            </w:tcBorders>
            <w:vAlign w:val="center"/>
            <w:hideMark/>
          </w:tcPr>
          <w:p w14:paraId="49A302BE" w14:textId="457868FF" w:rsidR="001C7F27" w:rsidRPr="001C7F27" w:rsidRDefault="006F0133" w:rsidP="001C7F27">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1C7F27">
              <w:rPr>
                <w:rFonts w:ascii="Times New Roman" w:hAnsi="Times New Roman" w:cs="Times New Roman"/>
                <w:b/>
                <w:bCs/>
                <w:sz w:val="24"/>
                <w:szCs w:val="24"/>
              </w:rPr>
              <w:t>Atbilst kritērijiem, kuri tiek vērtēti ar „Jā” un „Nē”   </w:t>
            </w:r>
            <w:r w:rsidRPr="001C7F27">
              <w:rPr>
                <w:rFonts w:ascii="Times New Roman" w:hAnsi="Times New Roman" w:cs="Times New Roman"/>
                <w:sz w:val="24"/>
                <w:szCs w:val="24"/>
              </w:rPr>
              <w:t> </w:t>
            </w:r>
          </w:p>
        </w:tc>
      </w:tr>
      <w:tr w:rsidR="003B6C49" w14:paraId="43A39551" w14:textId="77777777" w:rsidTr="001C7F27">
        <w:trPr>
          <w:trHeight w:val="300"/>
        </w:trPr>
        <w:tc>
          <w:tcPr>
            <w:tcW w:w="321" w:type="dxa"/>
            <w:tcBorders>
              <w:top w:val="single" w:sz="6" w:space="0" w:color="auto"/>
              <w:left w:val="single" w:sz="6" w:space="0" w:color="FFFFFF"/>
              <w:bottom w:val="single" w:sz="6" w:space="0" w:color="auto"/>
              <w:right w:val="single" w:sz="6" w:space="0" w:color="FFFFFF"/>
            </w:tcBorders>
            <w:hideMark/>
          </w:tcPr>
          <w:p w14:paraId="427FEFB5" w14:textId="77777777" w:rsidR="001C7F27" w:rsidRPr="001C7F27" w:rsidRDefault="006F0133" w:rsidP="001C7F27">
            <w:pPr>
              <w:jc w:val="both"/>
              <w:rPr>
                <w:rFonts w:ascii="Times New Roman" w:hAnsi="Times New Roman" w:cs="Times New Roman"/>
                <w:sz w:val="24"/>
                <w:szCs w:val="24"/>
              </w:rPr>
            </w:pPr>
            <w:r w:rsidRPr="001C7F27">
              <w:rPr>
                <w:rFonts w:ascii="Times New Roman" w:hAnsi="Times New Roman" w:cs="Times New Roman"/>
                <w:sz w:val="24"/>
                <w:szCs w:val="24"/>
              </w:rPr>
              <w:t> </w:t>
            </w:r>
          </w:p>
        </w:tc>
        <w:tc>
          <w:tcPr>
            <w:tcW w:w="7984" w:type="dxa"/>
            <w:tcBorders>
              <w:top w:val="single" w:sz="6" w:space="0" w:color="FFFFFF"/>
              <w:left w:val="single" w:sz="6" w:space="0" w:color="FFFFFF"/>
              <w:bottom w:val="single" w:sz="6" w:space="0" w:color="FFFFFF"/>
              <w:right w:val="single" w:sz="6" w:space="0" w:color="FFFFFF"/>
            </w:tcBorders>
            <w:vAlign w:val="center"/>
            <w:hideMark/>
          </w:tcPr>
          <w:p w14:paraId="6CB0546C" w14:textId="79E0E5D7" w:rsidR="001C7F27" w:rsidRPr="001C7F27" w:rsidRDefault="001C7F27" w:rsidP="001C7F27">
            <w:pPr>
              <w:rPr>
                <w:rFonts w:ascii="Times New Roman" w:hAnsi="Times New Roman" w:cs="Times New Roman"/>
                <w:sz w:val="24"/>
                <w:szCs w:val="24"/>
              </w:rPr>
            </w:pPr>
          </w:p>
        </w:tc>
      </w:tr>
      <w:tr w:rsidR="003B6C49" w14:paraId="724FB52A" w14:textId="77777777" w:rsidTr="001C7F27">
        <w:trPr>
          <w:trHeight w:val="300"/>
        </w:trPr>
        <w:tc>
          <w:tcPr>
            <w:tcW w:w="321" w:type="dxa"/>
            <w:tcBorders>
              <w:top w:val="single" w:sz="6" w:space="0" w:color="auto"/>
              <w:left w:val="single" w:sz="6" w:space="0" w:color="auto"/>
              <w:bottom w:val="single" w:sz="6" w:space="0" w:color="auto"/>
              <w:right w:val="single" w:sz="6" w:space="0" w:color="auto"/>
            </w:tcBorders>
            <w:hideMark/>
          </w:tcPr>
          <w:p w14:paraId="75A4156C" w14:textId="77777777" w:rsidR="001C7F27" w:rsidRPr="001C7F27" w:rsidRDefault="006F0133" w:rsidP="001C7F27">
            <w:pPr>
              <w:jc w:val="both"/>
              <w:rPr>
                <w:rFonts w:ascii="Times New Roman" w:hAnsi="Times New Roman" w:cs="Times New Roman"/>
                <w:sz w:val="24"/>
                <w:szCs w:val="24"/>
              </w:rPr>
            </w:pPr>
            <w:r w:rsidRPr="001C7F27">
              <w:rPr>
                <w:rFonts w:ascii="Times New Roman" w:hAnsi="Times New Roman" w:cs="Times New Roman"/>
                <w:sz w:val="24"/>
                <w:szCs w:val="24"/>
              </w:rPr>
              <w:t> </w:t>
            </w:r>
          </w:p>
        </w:tc>
        <w:tc>
          <w:tcPr>
            <w:tcW w:w="7984" w:type="dxa"/>
            <w:tcBorders>
              <w:top w:val="single" w:sz="6" w:space="0" w:color="FFFFFF"/>
              <w:left w:val="single" w:sz="6" w:space="0" w:color="auto"/>
              <w:bottom w:val="single" w:sz="6" w:space="0" w:color="FFFFFF"/>
              <w:right w:val="single" w:sz="6" w:space="0" w:color="FFFFFF"/>
            </w:tcBorders>
            <w:vAlign w:val="center"/>
            <w:hideMark/>
          </w:tcPr>
          <w:p w14:paraId="32D6B7A3" w14:textId="3760E72A" w:rsidR="001C7F27" w:rsidRPr="001C7F27" w:rsidRDefault="006F0133" w:rsidP="001C7F27">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Pr="001C7F27">
              <w:rPr>
                <w:rFonts w:ascii="Times New Roman" w:hAnsi="Times New Roman" w:cs="Times New Roman"/>
                <w:b/>
                <w:bCs/>
                <w:sz w:val="24"/>
                <w:szCs w:val="24"/>
              </w:rPr>
              <w:t>Neatbilst kritērijiem, kuri tiek vērtēti ar „Jā” un „Nē”   </w:t>
            </w:r>
            <w:r w:rsidRPr="001C7F27">
              <w:rPr>
                <w:rFonts w:ascii="Times New Roman" w:hAnsi="Times New Roman" w:cs="Times New Roman"/>
                <w:sz w:val="24"/>
                <w:szCs w:val="24"/>
              </w:rPr>
              <w:t> </w:t>
            </w:r>
          </w:p>
        </w:tc>
      </w:tr>
    </w:tbl>
    <w:p w14:paraId="4DDD1104" w14:textId="77777777" w:rsidR="001C7F27" w:rsidRPr="001C7F27" w:rsidRDefault="001C7F27" w:rsidP="001C7F27">
      <w:pPr>
        <w:jc w:val="both"/>
        <w:rPr>
          <w:rFonts w:ascii="Times New Roman" w:hAnsi="Times New Roman" w:cs="Times New Roman"/>
          <w:sz w:val="24"/>
          <w:szCs w:val="24"/>
        </w:rPr>
      </w:pPr>
    </w:p>
    <w:p w14:paraId="6F0B65DB" w14:textId="40224A98"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 xml:space="preserve">Es, šī avansa maksājuma pieprasījuma vērtētājs/-a ________________________________ apliecinu, ka: </w:t>
      </w:r>
    </w:p>
    <w:p w14:paraId="52A6D8A0" w14:textId="2F6236D5"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1) neesmu piedalījies/-usies avansa maksājuma pi</w:t>
      </w:r>
      <w:r w:rsidR="5819938A" w:rsidRPr="300B190A">
        <w:rPr>
          <w:rFonts w:ascii="Times New Roman" w:eastAsia="Times New Roman" w:hAnsi="Times New Roman" w:cs="Times New Roman"/>
          <w:color w:val="000000" w:themeColor="text1"/>
          <w:sz w:val="20"/>
          <w:szCs w:val="20"/>
        </w:rPr>
        <w:t xml:space="preserve">eprasījuma </w:t>
      </w:r>
      <w:r w:rsidRPr="300B190A">
        <w:rPr>
          <w:rFonts w:ascii="Times New Roman" w:eastAsia="Times New Roman" w:hAnsi="Times New Roman" w:cs="Times New Roman"/>
          <w:color w:val="000000" w:themeColor="text1"/>
          <w:sz w:val="20"/>
          <w:szCs w:val="20"/>
        </w:rPr>
        <w:t>sagatavošanā;</w:t>
      </w:r>
    </w:p>
    <w:p w14:paraId="72A0F122" w14:textId="24A51399" w:rsidR="4A5B205F" w:rsidRDefault="006F0133" w:rsidP="300B190A">
      <w:pPr>
        <w:spacing w:before="240" w:after="240" w:line="240" w:lineRule="auto"/>
        <w:contextualSpacing/>
        <w:jc w:val="both"/>
        <w:rPr>
          <w:rFonts w:ascii="Times New Roman" w:eastAsia="Times New Roman" w:hAnsi="Times New Roman" w:cs="Times New Roman"/>
          <w:color w:val="D13438"/>
          <w:sz w:val="20"/>
          <w:szCs w:val="20"/>
        </w:rPr>
      </w:pPr>
      <w:r w:rsidRPr="300B190A">
        <w:rPr>
          <w:rFonts w:ascii="Times New Roman" w:eastAsia="Times New Roman" w:hAnsi="Times New Roman" w:cs="Times New Roman"/>
          <w:color w:val="000000" w:themeColor="text1"/>
          <w:sz w:val="20"/>
          <w:szCs w:val="20"/>
        </w:rPr>
        <w:t xml:space="preserve">2) būšu neatkarīgs/-a un neitrāls/-a savā rīcībā un pieņemtajos lēmumos, ievērošu saistošus ārējos normatīvos aktus, Latvijas Investīciju un attīstības aģentūras iekšējos normatīvos aktus un valsts amatpersonai saistošās ētikas normas; </w:t>
      </w:r>
    </w:p>
    <w:p w14:paraId="5E7119B3" w14:textId="1BD67AF0"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3) mana neatkarība un objektivitāte nav ietekmēta, un uz šo brīdi nepastāv interešu konflikts likuma “Par interešu konflikta novēršanu valsts amatpersonu darbībā” 1.panta 5.punkta</w:t>
      </w:r>
      <w:r w:rsidR="14F05774" w:rsidRPr="300B190A">
        <w:rPr>
          <w:rFonts w:ascii="Times New Roman" w:eastAsia="Times New Roman" w:hAnsi="Times New Roman" w:cs="Times New Roman"/>
          <w:color w:val="000000" w:themeColor="text1"/>
          <w:sz w:val="20"/>
          <w:szCs w:val="20"/>
        </w:rPr>
        <w:t xml:space="preserve"> izpratnē</w:t>
      </w:r>
      <w:r w:rsidRPr="300B190A">
        <w:rPr>
          <w:rFonts w:ascii="Times New Roman" w:eastAsia="Times New Roman" w:hAnsi="Times New Roman" w:cs="Times New Roman"/>
          <w:color w:val="000000" w:themeColor="text1"/>
          <w:sz w:val="20"/>
          <w:szCs w:val="20"/>
        </w:rPr>
        <w:t xml:space="preserve"> </w:t>
      </w:r>
      <w:r w:rsidR="054B012A" w:rsidRPr="300B190A">
        <w:rPr>
          <w:rFonts w:ascii="Times New Roman" w:eastAsia="Times New Roman" w:hAnsi="Times New Roman" w:cs="Times New Roman"/>
          <w:color w:val="000000" w:themeColor="text1"/>
          <w:sz w:val="20"/>
          <w:szCs w:val="20"/>
        </w:rPr>
        <w:t xml:space="preserve">(turpmāk - Interešu konflikts) </w:t>
      </w:r>
      <w:r w:rsidRPr="300B190A">
        <w:rPr>
          <w:rFonts w:ascii="Times New Roman" w:eastAsia="Times New Roman" w:hAnsi="Times New Roman" w:cs="Times New Roman"/>
          <w:color w:val="000000" w:themeColor="text1"/>
          <w:sz w:val="20"/>
          <w:szCs w:val="20"/>
        </w:rPr>
        <w:t xml:space="preserve">attiecībā uz </w:t>
      </w:r>
      <w:r w:rsidR="041E3012" w:rsidRPr="300B190A">
        <w:rPr>
          <w:rFonts w:ascii="Times New Roman" w:eastAsia="Times New Roman" w:hAnsi="Times New Roman" w:cs="Times New Roman"/>
          <w:color w:val="000000" w:themeColor="text1"/>
          <w:sz w:val="20"/>
          <w:szCs w:val="20"/>
        </w:rPr>
        <w:t>avansa maksājuma pieprasījumu</w:t>
      </w:r>
      <w:r w:rsidRPr="300B190A">
        <w:rPr>
          <w:rFonts w:ascii="Times New Roman" w:eastAsia="Times New Roman" w:hAnsi="Times New Roman" w:cs="Times New Roman"/>
          <w:color w:val="000000" w:themeColor="text1"/>
          <w:sz w:val="20"/>
          <w:szCs w:val="20"/>
        </w:rPr>
        <w:t xml:space="preserve"> un tā iesniedzēju; </w:t>
      </w:r>
    </w:p>
    <w:p w14:paraId="730BE16D" w14:textId="33C7D9B2"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 xml:space="preserve">4) es pamatošos tikai uz objektīvi pārbaudītu informāciju, pierādījumiem un faktiem, neietekmēšos no piederības partijām, politiskajām kustībām un organizācijām, norobežošos no personīgajām interesēm un ārējās ietekmes (citu fizisku un juridisku personu, politisku, reliģisku vai sociālo grupu, personu apvienību interesēm); </w:t>
      </w:r>
    </w:p>
    <w:p w14:paraId="4C767C39" w14:textId="660145EA"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 xml:space="preserve">5) būdams/-a Latvijas Investīciju un attīstības aģentūras pārstāvis/-e, apņemos pildīt savus pienākumus godīgi un rūpīgi un darbošos tikai savu pilnvaru ietvaros, izvairoties no situācijas, kurā pildot savus pienākumus, man būtu jāpieņem lēmums, jāpiedalās lēmuma pieņemšanā vai jāveic citas darbības, kas ietekmē vai var ietekmēt manas, manu radinieku vai darījumu partneru personiskās vai mantiskās intereses saskaņā ar likumu “Par interešu konflikta novēršanu valsts amatpersonu darbībā” vai citiem saistošajiem normatīvajiem aktiem; </w:t>
      </w:r>
    </w:p>
    <w:p w14:paraId="7C6D66FD" w14:textId="25069321"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 xml:space="preserve">6) ja novērtēšanas laikā mana neatkarība vai objektivitāte vājināsies vai ir paredzams, ka radīsies Interešu konflikts, nekavējoties par to ziņošu savam tiešajam vadītājam, kā arī atturēšos no tālākas lēmumu pieņemšanas, kas skar iespējamo Interešu konflikta situāciju; </w:t>
      </w:r>
    </w:p>
    <w:p w14:paraId="3728C1FC" w14:textId="368C3C06"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 xml:space="preserve">7) apņemos neizpaust trešajai personai jebkādu informāciju un dokumentus, izņemot ārējos normatīvajos aktos noteiktajos gadījumos, kas man kļuvuši pieejami, pildot savus amata pienākumus, kā arī apņemos lietot minētos dokumentus un informāciju tikai savu amata pienākumu izpildei; </w:t>
      </w:r>
    </w:p>
    <w:p w14:paraId="7AAD4477" w14:textId="18202940"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8) apņemos nepalīdzēt un neatbalstīt a</w:t>
      </w:r>
      <w:r w:rsidR="24AABE56" w:rsidRPr="300B190A">
        <w:rPr>
          <w:rFonts w:ascii="Times New Roman" w:eastAsia="Times New Roman" w:hAnsi="Times New Roman" w:cs="Times New Roman"/>
          <w:color w:val="000000" w:themeColor="text1"/>
          <w:sz w:val="20"/>
          <w:szCs w:val="20"/>
        </w:rPr>
        <w:t>vansa maksājuma pieprasījuma</w:t>
      </w:r>
      <w:r w:rsidRPr="300B190A">
        <w:rPr>
          <w:rFonts w:ascii="Times New Roman" w:eastAsia="Times New Roman" w:hAnsi="Times New Roman" w:cs="Times New Roman"/>
          <w:color w:val="000000" w:themeColor="text1"/>
          <w:sz w:val="20"/>
          <w:szCs w:val="20"/>
        </w:rPr>
        <w:t xml:space="preserve"> iesniedzēju vai personas, kuras ir ieinteresētas a</w:t>
      </w:r>
      <w:r w:rsidR="2F874C1A" w:rsidRPr="300B190A">
        <w:rPr>
          <w:rFonts w:ascii="Times New Roman" w:eastAsia="Times New Roman" w:hAnsi="Times New Roman" w:cs="Times New Roman"/>
          <w:color w:val="000000" w:themeColor="text1"/>
          <w:sz w:val="20"/>
          <w:szCs w:val="20"/>
        </w:rPr>
        <w:t>vansa maksājuma pieprasījuma</w:t>
      </w:r>
      <w:r w:rsidRPr="300B190A">
        <w:rPr>
          <w:rFonts w:ascii="Times New Roman" w:eastAsia="Times New Roman" w:hAnsi="Times New Roman" w:cs="Times New Roman"/>
          <w:color w:val="000000" w:themeColor="text1"/>
          <w:sz w:val="20"/>
          <w:szCs w:val="20"/>
        </w:rPr>
        <w:t xml:space="preserve"> novērtēšanā; </w:t>
      </w:r>
    </w:p>
    <w:p w14:paraId="727CF174" w14:textId="5078800D" w:rsidR="4A5B205F" w:rsidRDefault="006F0133" w:rsidP="300B190A">
      <w:pPr>
        <w:spacing w:before="240" w:after="240" w:line="240" w:lineRule="auto"/>
        <w:contextualSpacing/>
        <w:jc w:val="both"/>
        <w:rPr>
          <w:rFonts w:ascii="Times New Roman" w:eastAsia="Times New Roman" w:hAnsi="Times New Roman" w:cs="Times New Roman"/>
          <w:color w:val="000000" w:themeColor="text1"/>
          <w:sz w:val="20"/>
          <w:szCs w:val="20"/>
        </w:rPr>
      </w:pPr>
      <w:r w:rsidRPr="300B190A">
        <w:rPr>
          <w:rFonts w:ascii="Times New Roman" w:eastAsia="Times New Roman" w:hAnsi="Times New Roman" w:cs="Times New Roman"/>
          <w:color w:val="000000" w:themeColor="text1"/>
          <w:sz w:val="20"/>
          <w:szCs w:val="20"/>
        </w:rPr>
        <w:t>9) esmu informēts/-a un piekrītu, ka esmu atbildīgs/-a par nepatiesas informācijas sniegšanu; esmu informēts/-a, ka valsts amatpersonas izdarītos pārkāpumus izskata un pārbauda likuma “Par interešu konflikta novēršanu valsts amatpersonu darbībā” noteiktajā kārtībā.</w:t>
      </w:r>
    </w:p>
    <w:p w14:paraId="279A722E" w14:textId="77777777" w:rsidR="00020B4D" w:rsidRDefault="00020B4D" w:rsidP="300B190A">
      <w:pPr>
        <w:spacing w:before="240" w:after="240" w:line="240" w:lineRule="auto"/>
        <w:contextualSpacing/>
        <w:jc w:val="both"/>
        <w:rPr>
          <w:rFonts w:ascii="Times New Roman" w:eastAsia="Times New Roman" w:hAnsi="Times New Roman" w:cs="Times New Roman"/>
          <w:color w:val="000000" w:themeColor="text1"/>
          <w:sz w:val="20"/>
          <w:szCs w:val="20"/>
        </w:rPr>
      </w:pPr>
    </w:p>
    <w:p w14:paraId="06BF76A6" w14:textId="77777777" w:rsidR="00020B4D" w:rsidRDefault="00020B4D" w:rsidP="300B190A">
      <w:pPr>
        <w:spacing w:before="240" w:after="240" w:line="240" w:lineRule="auto"/>
        <w:contextualSpacing/>
        <w:jc w:val="both"/>
        <w:rPr>
          <w:rFonts w:ascii="Times New Roman" w:eastAsia="Times New Roman" w:hAnsi="Times New Roman" w:cs="Times New Roman"/>
          <w:color w:val="000000" w:themeColor="text1"/>
          <w:sz w:val="20"/>
          <w:szCs w:val="20"/>
        </w:rPr>
      </w:pPr>
    </w:p>
    <w:p w14:paraId="39E170AD" w14:textId="77777777" w:rsidR="00020B4D" w:rsidRDefault="00020B4D" w:rsidP="300B190A">
      <w:pPr>
        <w:spacing w:before="240" w:after="240" w:line="240" w:lineRule="auto"/>
        <w:contextualSpacing/>
        <w:jc w:val="both"/>
        <w:rPr>
          <w:rFonts w:ascii="Times New Roman" w:eastAsia="Times New Roman" w:hAnsi="Times New Roman" w:cs="Times New Roman"/>
          <w:color w:val="D13438"/>
          <w:sz w:val="20"/>
          <w:szCs w:val="20"/>
        </w:rPr>
      </w:pPr>
    </w:p>
    <w:p w14:paraId="36292AB4" w14:textId="6F76603B" w:rsidR="300B190A" w:rsidRDefault="300B190A" w:rsidP="300B190A">
      <w:pPr>
        <w:jc w:val="both"/>
        <w:rPr>
          <w:rFonts w:ascii="Times New Roman" w:hAnsi="Times New Roman" w:cs="Times New Roman"/>
          <w:sz w:val="24"/>
          <w:szCs w:val="24"/>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3555"/>
        <w:gridCol w:w="709"/>
        <w:gridCol w:w="708"/>
        <w:gridCol w:w="709"/>
        <w:gridCol w:w="2552"/>
      </w:tblGrid>
      <w:tr w:rsidR="003B6C49" w14:paraId="50339EE6"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21814F" w14:textId="6B53F981" w:rsidR="001C7F27" w:rsidRPr="001C7F27" w:rsidRDefault="006F0133" w:rsidP="001C7F27">
            <w:pPr>
              <w:jc w:val="center"/>
              <w:rPr>
                <w:rFonts w:ascii="Times New Roman" w:hAnsi="Times New Roman" w:cs="Times New Roman"/>
                <w:sz w:val="24"/>
                <w:szCs w:val="24"/>
              </w:rPr>
            </w:pPr>
            <w:r w:rsidRPr="001C7F27">
              <w:rPr>
                <w:rFonts w:ascii="Times New Roman" w:hAnsi="Times New Roman" w:cs="Times New Roman"/>
                <w:b/>
                <w:bCs/>
                <w:sz w:val="24"/>
                <w:szCs w:val="24"/>
              </w:rPr>
              <w:lastRenderedPageBreak/>
              <w:t>Nr. p.k.</w:t>
            </w:r>
          </w:p>
        </w:tc>
        <w:tc>
          <w:tcPr>
            <w:tcW w:w="35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6A8AC4" w14:textId="705AF8C7" w:rsidR="001C7F27" w:rsidRPr="001C7F27" w:rsidRDefault="006F0133" w:rsidP="00326194">
            <w:pPr>
              <w:ind w:left="141" w:right="152"/>
              <w:jc w:val="center"/>
              <w:rPr>
                <w:rFonts w:ascii="Times New Roman" w:hAnsi="Times New Roman" w:cs="Times New Roman"/>
                <w:sz w:val="24"/>
                <w:szCs w:val="24"/>
              </w:rPr>
            </w:pPr>
            <w:r w:rsidRPr="001C7F27">
              <w:rPr>
                <w:rFonts w:ascii="Times New Roman" w:hAnsi="Times New Roman" w:cs="Times New Roman"/>
                <w:b/>
                <w:bCs/>
                <w:sz w:val="24"/>
                <w:szCs w:val="24"/>
              </w:rPr>
              <w:t>Kritēriji</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C54245" w14:textId="5A1D958C" w:rsidR="001C7F27" w:rsidRPr="001C7F27" w:rsidRDefault="006F0133" w:rsidP="001C7F27">
            <w:pPr>
              <w:jc w:val="center"/>
              <w:rPr>
                <w:rFonts w:ascii="Times New Roman" w:hAnsi="Times New Roman" w:cs="Times New Roman"/>
                <w:sz w:val="24"/>
                <w:szCs w:val="24"/>
              </w:rPr>
            </w:pPr>
            <w:r w:rsidRPr="001C7F27">
              <w:rPr>
                <w:rFonts w:ascii="Times New Roman" w:hAnsi="Times New Roman" w:cs="Times New Roman"/>
                <w:b/>
                <w:bCs/>
                <w:sz w:val="24"/>
                <w:szCs w:val="24"/>
              </w:rPr>
              <w:t>Jā</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8C37CB" w14:textId="3BFEF4CD" w:rsidR="001C7F27" w:rsidRPr="001C7F27" w:rsidRDefault="006F0133" w:rsidP="001C7F27">
            <w:pPr>
              <w:jc w:val="center"/>
              <w:rPr>
                <w:rFonts w:ascii="Times New Roman" w:hAnsi="Times New Roman" w:cs="Times New Roman"/>
                <w:sz w:val="24"/>
                <w:szCs w:val="24"/>
              </w:rPr>
            </w:pPr>
            <w:r w:rsidRPr="001C7F27">
              <w:rPr>
                <w:rFonts w:ascii="Times New Roman" w:hAnsi="Times New Roman" w:cs="Times New Roman"/>
                <w:b/>
                <w:bCs/>
                <w:sz w:val="24"/>
                <w:szCs w:val="24"/>
              </w:rPr>
              <w:t>Nē</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4541C9" w14:textId="3F022740" w:rsidR="001C7F27" w:rsidRPr="001C7F27" w:rsidRDefault="006F0133" w:rsidP="001C7F27">
            <w:pPr>
              <w:jc w:val="center"/>
              <w:rPr>
                <w:rFonts w:ascii="Times New Roman" w:hAnsi="Times New Roman" w:cs="Times New Roman"/>
                <w:sz w:val="24"/>
                <w:szCs w:val="24"/>
              </w:rPr>
            </w:pPr>
            <w:r w:rsidRPr="001C7F27">
              <w:rPr>
                <w:rFonts w:ascii="Times New Roman" w:hAnsi="Times New Roman" w:cs="Times New Roman"/>
                <w:b/>
                <w:bCs/>
                <w:sz w:val="24"/>
                <w:szCs w:val="24"/>
              </w:rPr>
              <w:t>N/a</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0F98A19" w14:textId="50A8A6BA" w:rsidR="001C7F27" w:rsidRPr="001C7F27" w:rsidRDefault="006F0133" w:rsidP="001C7F27">
            <w:pPr>
              <w:jc w:val="center"/>
              <w:rPr>
                <w:rFonts w:ascii="Times New Roman" w:hAnsi="Times New Roman" w:cs="Times New Roman"/>
                <w:sz w:val="24"/>
                <w:szCs w:val="24"/>
              </w:rPr>
            </w:pPr>
            <w:r w:rsidRPr="001C7F27">
              <w:rPr>
                <w:rFonts w:ascii="Times New Roman" w:hAnsi="Times New Roman" w:cs="Times New Roman"/>
                <w:b/>
                <w:bCs/>
                <w:sz w:val="24"/>
                <w:szCs w:val="24"/>
              </w:rPr>
              <w:t>Piezīmes</w:t>
            </w:r>
          </w:p>
        </w:tc>
      </w:tr>
      <w:tr w:rsidR="003B6C49" w14:paraId="09E06933"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hideMark/>
          </w:tcPr>
          <w:p w14:paraId="6763B1C6" w14:textId="715D5F91" w:rsidR="001C7F27" w:rsidRPr="001C7F27" w:rsidRDefault="006F0133" w:rsidP="001C7F27">
            <w:pPr>
              <w:jc w:val="center"/>
              <w:rPr>
                <w:rFonts w:ascii="Times New Roman" w:hAnsi="Times New Roman" w:cs="Times New Roman"/>
              </w:rPr>
            </w:pPr>
            <w:r w:rsidRPr="001C7F27">
              <w:rPr>
                <w:rFonts w:ascii="Times New Roman" w:hAnsi="Times New Roman" w:cs="Times New Roman"/>
              </w:rPr>
              <w:t>1.</w:t>
            </w:r>
          </w:p>
        </w:tc>
        <w:tc>
          <w:tcPr>
            <w:tcW w:w="3555" w:type="dxa"/>
            <w:tcBorders>
              <w:top w:val="single" w:sz="6" w:space="0" w:color="auto"/>
              <w:left w:val="single" w:sz="6" w:space="0" w:color="auto"/>
              <w:bottom w:val="single" w:sz="6" w:space="0" w:color="auto"/>
              <w:right w:val="single" w:sz="6" w:space="0" w:color="auto"/>
            </w:tcBorders>
          </w:tcPr>
          <w:p w14:paraId="76A7D90F" w14:textId="7D73E709" w:rsidR="001C7F27" w:rsidRPr="001C7F27" w:rsidRDefault="001B4AD3" w:rsidP="00326194">
            <w:pPr>
              <w:ind w:left="141" w:right="152"/>
              <w:jc w:val="both"/>
              <w:rPr>
                <w:rFonts w:ascii="Times New Roman" w:hAnsi="Times New Roman" w:cs="Times New Roman"/>
              </w:rPr>
            </w:pPr>
            <w:r>
              <w:rPr>
                <w:rFonts w:ascii="Times New Roman" w:hAnsi="Times New Roman" w:cs="Times New Roman"/>
              </w:rPr>
              <w:t>Ir iesniegts avansa maksājuma pieprasījums Aģentūrā pēc līguma par atbalsta piešķiršanu noslēgšanas</w:t>
            </w:r>
          </w:p>
        </w:tc>
        <w:tc>
          <w:tcPr>
            <w:tcW w:w="709" w:type="dxa"/>
            <w:tcBorders>
              <w:top w:val="single" w:sz="6" w:space="0" w:color="auto"/>
              <w:left w:val="single" w:sz="6" w:space="0" w:color="auto"/>
              <w:bottom w:val="single" w:sz="6" w:space="0" w:color="auto"/>
              <w:right w:val="single" w:sz="6" w:space="0" w:color="auto"/>
            </w:tcBorders>
            <w:hideMark/>
          </w:tcPr>
          <w:p w14:paraId="2F4A3984" w14:textId="77777777" w:rsidR="001C7F27" w:rsidRPr="001C7F27" w:rsidRDefault="006F0133" w:rsidP="001C7F27">
            <w:pPr>
              <w:jc w:val="both"/>
              <w:rPr>
                <w:rFonts w:ascii="Times New Roman" w:hAnsi="Times New Roman" w:cs="Times New Roman"/>
              </w:rPr>
            </w:pPr>
            <w:r w:rsidRPr="001C7F27">
              <w:rPr>
                <w:rFonts w:ascii="Times New Roman" w:hAnsi="Times New Roman" w:cs="Times New Roman"/>
              </w:rPr>
              <w:t> </w:t>
            </w:r>
          </w:p>
        </w:tc>
        <w:tc>
          <w:tcPr>
            <w:tcW w:w="708" w:type="dxa"/>
            <w:tcBorders>
              <w:top w:val="single" w:sz="6" w:space="0" w:color="auto"/>
              <w:left w:val="single" w:sz="6" w:space="0" w:color="auto"/>
              <w:bottom w:val="single" w:sz="6" w:space="0" w:color="auto"/>
              <w:right w:val="single" w:sz="6" w:space="0" w:color="auto"/>
            </w:tcBorders>
            <w:hideMark/>
          </w:tcPr>
          <w:p w14:paraId="4D8D5239" w14:textId="77777777" w:rsidR="001C7F27" w:rsidRPr="001C7F27" w:rsidRDefault="006F0133" w:rsidP="001C7F27">
            <w:pPr>
              <w:jc w:val="both"/>
              <w:rPr>
                <w:rFonts w:ascii="Times New Roman" w:hAnsi="Times New Roman" w:cs="Times New Roman"/>
              </w:rPr>
            </w:pPr>
            <w:r w:rsidRPr="001C7F27">
              <w:rPr>
                <w:rFonts w:ascii="Times New Roman" w:hAnsi="Times New Roman" w:cs="Times New Roman"/>
              </w:rPr>
              <w:t> </w:t>
            </w:r>
          </w:p>
        </w:tc>
        <w:tc>
          <w:tcPr>
            <w:tcW w:w="709" w:type="dxa"/>
            <w:tcBorders>
              <w:top w:val="single" w:sz="6" w:space="0" w:color="auto"/>
              <w:left w:val="single" w:sz="6" w:space="0" w:color="auto"/>
              <w:bottom w:val="single" w:sz="6" w:space="0" w:color="auto"/>
              <w:right w:val="single" w:sz="6" w:space="0" w:color="auto"/>
            </w:tcBorders>
            <w:hideMark/>
          </w:tcPr>
          <w:p w14:paraId="4198234F" w14:textId="77777777" w:rsidR="001C7F27" w:rsidRPr="001C7F27" w:rsidRDefault="006F0133" w:rsidP="001C7F27">
            <w:pPr>
              <w:jc w:val="both"/>
              <w:rPr>
                <w:rFonts w:ascii="Times New Roman" w:hAnsi="Times New Roman" w:cs="Times New Roman"/>
              </w:rPr>
            </w:pPr>
            <w:r w:rsidRPr="001C7F27">
              <w:rPr>
                <w:rFonts w:ascii="Times New Roman" w:hAnsi="Times New Roman" w:cs="Times New Roman"/>
              </w:rPr>
              <w:t> </w:t>
            </w:r>
          </w:p>
        </w:tc>
        <w:tc>
          <w:tcPr>
            <w:tcW w:w="2552" w:type="dxa"/>
            <w:tcBorders>
              <w:top w:val="single" w:sz="6" w:space="0" w:color="auto"/>
              <w:left w:val="single" w:sz="6" w:space="0" w:color="auto"/>
              <w:bottom w:val="single" w:sz="6" w:space="0" w:color="auto"/>
              <w:right w:val="single" w:sz="6" w:space="0" w:color="auto"/>
            </w:tcBorders>
            <w:hideMark/>
          </w:tcPr>
          <w:p w14:paraId="048F55EF" w14:textId="777966D8" w:rsidR="001C7F27" w:rsidRPr="001C7F27" w:rsidRDefault="001C7F27" w:rsidP="001C7F27">
            <w:pPr>
              <w:jc w:val="center"/>
              <w:rPr>
                <w:rFonts w:ascii="Times New Roman" w:hAnsi="Times New Roman" w:cs="Times New Roman"/>
              </w:rPr>
            </w:pPr>
          </w:p>
        </w:tc>
      </w:tr>
      <w:tr w:rsidR="003B6C49" w14:paraId="6D67D6CB"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hideMark/>
          </w:tcPr>
          <w:p w14:paraId="013085EC" w14:textId="44ECEADE" w:rsidR="001C7F27" w:rsidRPr="001C7F27" w:rsidRDefault="006F0133" w:rsidP="009F543B">
            <w:pPr>
              <w:spacing w:after="0"/>
              <w:jc w:val="center"/>
              <w:rPr>
                <w:rFonts w:ascii="Times New Roman" w:hAnsi="Times New Roman" w:cs="Times New Roman"/>
              </w:rPr>
            </w:pPr>
            <w:r>
              <w:rPr>
                <w:rFonts w:ascii="Times New Roman" w:hAnsi="Times New Roman" w:cs="Times New Roman"/>
              </w:rPr>
              <w:t>2</w:t>
            </w:r>
            <w:r w:rsidRPr="001C7F27">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3D8E71A5" w14:textId="19EA60AF" w:rsidR="001C7F27" w:rsidRPr="001C7F27" w:rsidRDefault="006F0133" w:rsidP="00326194">
            <w:pPr>
              <w:spacing w:after="0"/>
              <w:ind w:left="141" w:right="152"/>
              <w:jc w:val="both"/>
              <w:rPr>
                <w:rFonts w:ascii="Times New Roman" w:hAnsi="Times New Roman" w:cs="Times New Roman"/>
              </w:rPr>
            </w:pPr>
            <w:r w:rsidRPr="789CCFA6">
              <w:rPr>
                <w:rFonts w:ascii="Times New Roman" w:hAnsi="Times New Roman" w:cs="Times New Roman"/>
              </w:rPr>
              <w:t xml:space="preserve">Avansa maksājuma pieprasījuma veidlapa ir pilnībā aizpildīta, un to ir parakstījusi </w:t>
            </w:r>
            <w:r w:rsidR="00B1470D">
              <w:rPr>
                <w:rFonts w:ascii="Times New Roman" w:hAnsi="Times New Roman" w:cs="Times New Roman"/>
              </w:rPr>
              <w:t>atbalsta</w:t>
            </w:r>
            <w:r w:rsidR="1FCFA49E" w:rsidRPr="789CCFA6">
              <w:rPr>
                <w:rFonts w:ascii="Times New Roman" w:hAnsi="Times New Roman" w:cs="Times New Roman"/>
              </w:rPr>
              <w:t xml:space="preserve"> saņēmēja</w:t>
            </w:r>
            <w:r w:rsidRPr="789CCFA6">
              <w:rPr>
                <w:rFonts w:ascii="Times New Roman" w:hAnsi="Times New Roman" w:cs="Times New Roman"/>
              </w:rPr>
              <w:t xml:space="preserve"> amatpersona vai pilnvarota persona</w:t>
            </w:r>
          </w:p>
        </w:tc>
        <w:tc>
          <w:tcPr>
            <w:tcW w:w="709" w:type="dxa"/>
            <w:tcBorders>
              <w:top w:val="single" w:sz="6" w:space="0" w:color="auto"/>
              <w:left w:val="single" w:sz="6" w:space="0" w:color="auto"/>
              <w:bottom w:val="single" w:sz="6" w:space="0" w:color="auto"/>
              <w:right w:val="single" w:sz="6" w:space="0" w:color="auto"/>
            </w:tcBorders>
            <w:hideMark/>
          </w:tcPr>
          <w:p w14:paraId="5A14C836" w14:textId="77777777" w:rsidR="001C7F27" w:rsidRPr="001C7F27" w:rsidRDefault="006F0133" w:rsidP="009F543B">
            <w:pPr>
              <w:spacing w:after="0"/>
              <w:jc w:val="both"/>
              <w:rPr>
                <w:rFonts w:ascii="Times New Roman" w:hAnsi="Times New Roman" w:cs="Times New Roman"/>
              </w:rPr>
            </w:pPr>
            <w:r w:rsidRPr="001C7F27">
              <w:rPr>
                <w:rFonts w:ascii="Times New Roman" w:hAnsi="Times New Roman" w:cs="Times New Roman"/>
              </w:rPr>
              <w:t> </w:t>
            </w:r>
          </w:p>
        </w:tc>
        <w:tc>
          <w:tcPr>
            <w:tcW w:w="708" w:type="dxa"/>
            <w:tcBorders>
              <w:top w:val="single" w:sz="6" w:space="0" w:color="auto"/>
              <w:left w:val="single" w:sz="6" w:space="0" w:color="auto"/>
              <w:bottom w:val="single" w:sz="6" w:space="0" w:color="auto"/>
              <w:right w:val="single" w:sz="6" w:space="0" w:color="auto"/>
            </w:tcBorders>
            <w:hideMark/>
          </w:tcPr>
          <w:p w14:paraId="6A51ACA3" w14:textId="77777777" w:rsidR="001C7F27" w:rsidRPr="001C7F27" w:rsidRDefault="006F0133" w:rsidP="009F543B">
            <w:pPr>
              <w:spacing w:after="0"/>
              <w:jc w:val="both"/>
              <w:rPr>
                <w:rFonts w:ascii="Times New Roman" w:hAnsi="Times New Roman" w:cs="Times New Roman"/>
              </w:rPr>
            </w:pPr>
            <w:r w:rsidRPr="001C7F27">
              <w:rPr>
                <w:rFonts w:ascii="Times New Roman" w:hAnsi="Times New Roman" w:cs="Times New Roman"/>
              </w:rPr>
              <w:t> </w:t>
            </w:r>
          </w:p>
        </w:tc>
        <w:tc>
          <w:tcPr>
            <w:tcW w:w="709" w:type="dxa"/>
            <w:tcBorders>
              <w:top w:val="single" w:sz="6" w:space="0" w:color="auto"/>
              <w:left w:val="single" w:sz="6" w:space="0" w:color="auto"/>
              <w:bottom w:val="single" w:sz="6" w:space="0" w:color="auto"/>
              <w:right w:val="single" w:sz="6" w:space="0" w:color="auto"/>
            </w:tcBorders>
            <w:hideMark/>
          </w:tcPr>
          <w:p w14:paraId="5A58CE11" w14:textId="77777777" w:rsidR="001C7F27" w:rsidRPr="001C7F27" w:rsidRDefault="006F0133" w:rsidP="009F543B">
            <w:pPr>
              <w:spacing w:after="0"/>
              <w:jc w:val="both"/>
              <w:rPr>
                <w:rFonts w:ascii="Times New Roman" w:hAnsi="Times New Roman" w:cs="Times New Roman"/>
              </w:rPr>
            </w:pPr>
            <w:r w:rsidRPr="001C7F27">
              <w:rPr>
                <w:rFonts w:ascii="Times New Roman" w:hAnsi="Times New Roman" w:cs="Times New Roman"/>
              </w:rPr>
              <w:t> </w:t>
            </w:r>
          </w:p>
        </w:tc>
        <w:tc>
          <w:tcPr>
            <w:tcW w:w="2552" w:type="dxa"/>
            <w:tcBorders>
              <w:top w:val="single" w:sz="6" w:space="0" w:color="auto"/>
              <w:left w:val="single" w:sz="6" w:space="0" w:color="auto"/>
              <w:bottom w:val="single" w:sz="6" w:space="0" w:color="auto"/>
              <w:right w:val="single" w:sz="6" w:space="0" w:color="auto"/>
            </w:tcBorders>
            <w:hideMark/>
          </w:tcPr>
          <w:p w14:paraId="1BE64EC0" w14:textId="77777777" w:rsidR="001C7F27" w:rsidRPr="001C7F27" w:rsidRDefault="006F0133" w:rsidP="009F543B">
            <w:pPr>
              <w:spacing w:after="0"/>
              <w:jc w:val="both"/>
              <w:rPr>
                <w:rFonts w:ascii="Times New Roman" w:hAnsi="Times New Roman" w:cs="Times New Roman"/>
              </w:rPr>
            </w:pPr>
            <w:r w:rsidRPr="001C7F27">
              <w:rPr>
                <w:rFonts w:ascii="Times New Roman" w:hAnsi="Times New Roman" w:cs="Times New Roman"/>
              </w:rPr>
              <w:t> </w:t>
            </w:r>
          </w:p>
        </w:tc>
      </w:tr>
      <w:tr w:rsidR="00D611E9" w14:paraId="6DEDA3F2"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7102E815" w14:textId="2A067F21" w:rsidR="00D611E9" w:rsidRDefault="00D611E9" w:rsidP="00DC44FE">
            <w:pPr>
              <w:spacing w:after="0"/>
              <w:jc w:val="center"/>
              <w:rPr>
                <w:rFonts w:ascii="Times New Roman" w:hAnsi="Times New Roman" w:cs="Times New Roman"/>
              </w:rPr>
            </w:pPr>
            <w:r>
              <w:rPr>
                <w:rFonts w:ascii="Times New Roman" w:hAnsi="Times New Roman" w:cs="Times New Roman"/>
              </w:rPr>
              <w:t>3.</w:t>
            </w:r>
          </w:p>
        </w:tc>
        <w:tc>
          <w:tcPr>
            <w:tcW w:w="3555" w:type="dxa"/>
            <w:tcBorders>
              <w:top w:val="single" w:sz="6" w:space="0" w:color="auto"/>
              <w:left w:val="single" w:sz="6" w:space="0" w:color="auto"/>
              <w:bottom w:val="single" w:sz="6" w:space="0" w:color="auto"/>
              <w:right w:val="single" w:sz="6" w:space="0" w:color="auto"/>
            </w:tcBorders>
          </w:tcPr>
          <w:p w14:paraId="178E62D2" w14:textId="217DBF14" w:rsidR="00D611E9" w:rsidRPr="300B190A" w:rsidRDefault="009B180C" w:rsidP="300B190A">
            <w:pPr>
              <w:spacing w:after="0"/>
              <w:ind w:left="141" w:right="152"/>
              <w:jc w:val="both"/>
              <w:rPr>
                <w:rFonts w:ascii="Times New Roman" w:hAnsi="Times New Roman" w:cs="Times New Roman"/>
              </w:rPr>
            </w:pPr>
            <w:r w:rsidRPr="00697017">
              <w:rPr>
                <w:rFonts w:ascii="Times New Roman" w:hAnsi="Times New Roman" w:cs="Times New Roman"/>
              </w:rPr>
              <w:t xml:space="preserve">Atbalsta saņēmējam </w:t>
            </w:r>
            <w:r w:rsidR="00797951" w:rsidRPr="00697017">
              <w:rPr>
                <w:rFonts w:ascii="Times New Roman" w:hAnsi="Times New Roman" w:cs="Times New Roman"/>
              </w:rPr>
              <w:t>(</w:t>
            </w:r>
            <w:r w:rsidR="00AC3E92" w:rsidRPr="00697017">
              <w:rPr>
                <w:rFonts w:ascii="Times New Roman" w:hAnsi="Times New Roman" w:cs="Times New Roman"/>
              </w:rPr>
              <w:t>privāt</w:t>
            </w:r>
            <w:r w:rsidR="00D42E8D" w:rsidRPr="00697017">
              <w:rPr>
                <w:rFonts w:ascii="Times New Roman" w:hAnsi="Times New Roman" w:cs="Times New Roman"/>
              </w:rPr>
              <w:t>ā</w:t>
            </w:r>
            <w:r w:rsidR="00AC3E92" w:rsidRPr="00697017">
              <w:rPr>
                <w:rFonts w:ascii="Times New Roman" w:hAnsi="Times New Roman" w:cs="Times New Roman"/>
              </w:rPr>
              <w:t xml:space="preserve"> kapitālsabiedrība, </w:t>
            </w:r>
            <w:r w:rsidR="008A3419" w:rsidRPr="00697017">
              <w:rPr>
                <w:rFonts w:ascii="Times New Roman" w:hAnsi="Times New Roman" w:cs="Times New Roman"/>
              </w:rPr>
              <w:t>speciālās ekonomiskās zonas pārva</w:t>
            </w:r>
            <w:r w:rsidR="00B2396B" w:rsidRPr="00697017">
              <w:rPr>
                <w:rFonts w:ascii="Times New Roman" w:hAnsi="Times New Roman" w:cs="Times New Roman"/>
              </w:rPr>
              <w:t>lde, ostas pārvalde)</w:t>
            </w:r>
            <w:r w:rsidRPr="00697017">
              <w:rPr>
                <w:rFonts w:ascii="Times New Roman" w:hAnsi="Times New Roman" w:cs="Times New Roman"/>
              </w:rPr>
              <w:t>, t.sk. 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tc>
        <w:tc>
          <w:tcPr>
            <w:tcW w:w="709" w:type="dxa"/>
            <w:tcBorders>
              <w:top w:val="single" w:sz="6" w:space="0" w:color="auto"/>
              <w:left w:val="single" w:sz="6" w:space="0" w:color="auto"/>
              <w:bottom w:val="single" w:sz="6" w:space="0" w:color="auto"/>
              <w:right w:val="single" w:sz="6" w:space="0" w:color="auto"/>
            </w:tcBorders>
          </w:tcPr>
          <w:p w14:paraId="4C71C910" w14:textId="77777777" w:rsidR="00D611E9" w:rsidRPr="001C7F27" w:rsidRDefault="00D611E9" w:rsidP="00DC44FE">
            <w:pPr>
              <w:spacing w:after="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443B3C2F" w14:textId="77777777" w:rsidR="00D611E9" w:rsidRPr="001C7F27" w:rsidRDefault="00D611E9" w:rsidP="00DC44FE">
            <w:pPr>
              <w:spacing w:after="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2F80BAF4" w14:textId="77777777" w:rsidR="00D611E9" w:rsidRPr="001C7F27" w:rsidRDefault="00D611E9" w:rsidP="00DC44FE">
            <w:pPr>
              <w:spacing w:after="0"/>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78910159" w14:textId="77777777" w:rsidR="00D611E9" w:rsidRPr="001C7F27" w:rsidRDefault="00D611E9" w:rsidP="00DC44FE">
            <w:pPr>
              <w:spacing w:after="0"/>
              <w:jc w:val="both"/>
              <w:rPr>
                <w:rFonts w:ascii="Times New Roman" w:hAnsi="Times New Roman" w:cs="Times New Roman"/>
              </w:rPr>
            </w:pPr>
          </w:p>
        </w:tc>
      </w:tr>
      <w:tr w:rsidR="003B6C49" w14:paraId="0D723C1F"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251BEFD4" w14:textId="1F23BDE4" w:rsidR="00DC44FE" w:rsidRDefault="00D611E9" w:rsidP="00DC44FE">
            <w:pPr>
              <w:spacing w:after="0"/>
              <w:jc w:val="center"/>
              <w:rPr>
                <w:rFonts w:ascii="Times New Roman" w:hAnsi="Times New Roman" w:cs="Times New Roman"/>
              </w:rPr>
            </w:pPr>
            <w:r>
              <w:rPr>
                <w:rFonts w:ascii="Times New Roman" w:hAnsi="Times New Roman" w:cs="Times New Roman"/>
              </w:rPr>
              <w:t>4</w:t>
            </w:r>
            <w:r w:rsidR="006F0133">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3BCC5588" w14:textId="514781F4" w:rsidR="00DC44FE" w:rsidRDefault="006F0133" w:rsidP="300B190A">
            <w:pPr>
              <w:spacing w:after="0"/>
              <w:ind w:left="141" w:right="152"/>
              <w:jc w:val="both"/>
              <w:rPr>
                <w:rFonts w:ascii="Times New Roman" w:hAnsi="Times New Roman" w:cs="Times New Roman"/>
              </w:rPr>
            </w:pPr>
            <w:r w:rsidRPr="300B190A">
              <w:rPr>
                <w:rFonts w:ascii="Times New Roman" w:hAnsi="Times New Roman" w:cs="Times New Roman"/>
              </w:rPr>
              <w:t xml:space="preserve">Avansa maksājuma pieprasījumā iekļautās plānotās izmaksas ir tieši saistītas ar projekta īstenošanu un atbilst Ministru kabineta 2025. gada </w:t>
            </w:r>
            <w:r w:rsidR="00B1470D">
              <w:rPr>
                <w:rFonts w:ascii="Times New Roman" w:hAnsi="Times New Roman" w:cs="Times New Roman"/>
              </w:rPr>
              <w:t>23</w:t>
            </w:r>
            <w:r w:rsidRPr="300B190A">
              <w:rPr>
                <w:rFonts w:ascii="Times New Roman" w:hAnsi="Times New Roman" w:cs="Times New Roman"/>
              </w:rPr>
              <w:t xml:space="preserve">. </w:t>
            </w:r>
            <w:r w:rsidR="00B1470D">
              <w:rPr>
                <w:rFonts w:ascii="Times New Roman" w:hAnsi="Times New Roman" w:cs="Times New Roman"/>
              </w:rPr>
              <w:t>septembra</w:t>
            </w:r>
            <w:r w:rsidRPr="300B190A">
              <w:rPr>
                <w:rFonts w:ascii="Times New Roman" w:hAnsi="Times New Roman" w:cs="Times New Roman"/>
              </w:rPr>
              <w:t xml:space="preserve"> noteikumu Nr.</w:t>
            </w:r>
            <w:r w:rsidR="00B1470D">
              <w:rPr>
                <w:rFonts w:ascii="Times New Roman" w:hAnsi="Times New Roman" w:cs="Times New Roman"/>
              </w:rPr>
              <w:t> 568</w:t>
            </w:r>
            <w:r w:rsidRPr="300B190A">
              <w:rPr>
                <w:rFonts w:ascii="Times New Roman" w:hAnsi="Times New Roman" w:cs="Times New Roman"/>
              </w:rPr>
              <w:t xml:space="preserve"> "</w:t>
            </w:r>
            <w:r w:rsidR="00B1470D">
              <w:rPr>
                <w:rFonts w:ascii="Times New Roman" w:hAnsi="Times New Roman" w:cs="Times New Roman"/>
              </w:rPr>
              <w:t>Atbalsta piešķiršanas kārtība pašvaldību vietējās ekonomikas stiprināšanai</w:t>
            </w:r>
            <w:r w:rsidRPr="300B190A">
              <w:rPr>
                <w:rFonts w:ascii="Times New Roman" w:hAnsi="Times New Roman" w:cs="Times New Roman"/>
              </w:rPr>
              <w:t xml:space="preserve">" </w:t>
            </w:r>
            <w:r w:rsidR="00B1470D">
              <w:rPr>
                <w:rFonts w:ascii="Times New Roman" w:hAnsi="Times New Roman" w:cs="Times New Roman"/>
              </w:rPr>
              <w:t>6</w:t>
            </w:r>
            <w:r w:rsidRPr="300B190A">
              <w:rPr>
                <w:rFonts w:ascii="Times New Roman" w:hAnsi="Times New Roman" w:cs="Times New Roman"/>
              </w:rPr>
              <w:t>.</w:t>
            </w:r>
            <w:r w:rsidR="00B1470D">
              <w:rPr>
                <w:rFonts w:ascii="Times New Roman" w:hAnsi="Times New Roman" w:cs="Times New Roman"/>
              </w:rPr>
              <w:t> </w:t>
            </w:r>
            <w:r w:rsidRPr="300B190A">
              <w:rPr>
                <w:rFonts w:ascii="Times New Roman" w:hAnsi="Times New Roman" w:cs="Times New Roman"/>
              </w:rPr>
              <w:t>punktā norādītajām attiecināmajām izmaksām</w:t>
            </w:r>
            <w:r w:rsidR="002F1190">
              <w:rPr>
                <w:rFonts w:ascii="Times New Roman" w:hAnsi="Times New Roman" w:cs="Times New Roman"/>
              </w:rPr>
              <w:t xml:space="preserve"> </w:t>
            </w:r>
            <w:r w:rsidR="002F1190" w:rsidRPr="002F1190">
              <w:rPr>
                <w:rFonts w:ascii="Times New Roman" w:hAnsi="Times New Roman" w:cs="Times New Roman"/>
              </w:rPr>
              <w:t>un projekta iesnieguma 13.sadaļā "Projekta attiecināmo izmaksu tāme" noteiktajām izmaksu pozīcijām.</w:t>
            </w:r>
          </w:p>
        </w:tc>
        <w:tc>
          <w:tcPr>
            <w:tcW w:w="709" w:type="dxa"/>
            <w:tcBorders>
              <w:top w:val="single" w:sz="6" w:space="0" w:color="auto"/>
              <w:left w:val="single" w:sz="6" w:space="0" w:color="auto"/>
              <w:bottom w:val="single" w:sz="6" w:space="0" w:color="auto"/>
              <w:right w:val="single" w:sz="6" w:space="0" w:color="auto"/>
            </w:tcBorders>
          </w:tcPr>
          <w:p w14:paraId="1ED54628" w14:textId="77777777" w:rsidR="00DC44FE" w:rsidRPr="001C7F27" w:rsidRDefault="00DC44FE" w:rsidP="00DC44FE">
            <w:pPr>
              <w:spacing w:after="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76F1203B" w14:textId="77777777" w:rsidR="00DC44FE" w:rsidRPr="001C7F27" w:rsidRDefault="00DC44FE" w:rsidP="00DC44FE">
            <w:pPr>
              <w:spacing w:after="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1B6E5E03" w14:textId="77777777" w:rsidR="00DC44FE" w:rsidRPr="001C7F27" w:rsidRDefault="00DC44FE" w:rsidP="00DC44FE">
            <w:pPr>
              <w:spacing w:after="0"/>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74196630" w14:textId="77777777" w:rsidR="00DC44FE" w:rsidRPr="001C7F27" w:rsidRDefault="00DC44FE" w:rsidP="00DC44FE">
            <w:pPr>
              <w:spacing w:after="0"/>
              <w:jc w:val="both"/>
              <w:rPr>
                <w:rFonts w:ascii="Times New Roman" w:hAnsi="Times New Roman" w:cs="Times New Roman"/>
              </w:rPr>
            </w:pPr>
          </w:p>
        </w:tc>
      </w:tr>
      <w:tr w:rsidR="003B6C49" w14:paraId="4A8CF620"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28CD6F3F" w14:textId="4A40DAC6" w:rsidR="00DC44FE" w:rsidRPr="001C7F27" w:rsidRDefault="00D611E9" w:rsidP="00DC44FE">
            <w:pPr>
              <w:spacing w:after="0"/>
              <w:jc w:val="center"/>
              <w:rPr>
                <w:rFonts w:ascii="Times New Roman" w:hAnsi="Times New Roman" w:cs="Times New Roman"/>
              </w:rPr>
            </w:pPr>
            <w:r>
              <w:rPr>
                <w:rFonts w:ascii="Times New Roman" w:hAnsi="Times New Roman" w:cs="Times New Roman"/>
              </w:rPr>
              <w:t>5</w:t>
            </w:r>
            <w:r w:rsidR="006F0133">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6C31861F" w14:textId="60259E9A" w:rsidR="00DC44FE" w:rsidRDefault="00B1470D" w:rsidP="00DC44FE">
            <w:pPr>
              <w:spacing w:after="0"/>
              <w:ind w:left="141" w:right="152"/>
              <w:jc w:val="both"/>
              <w:rPr>
                <w:rFonts w:ascii="Times New Roman" w:hAnsi="Times New Roman" w:cs="Times New Roman"/>
              </w:rPr>
            </w:pPr>
            <w:r>
              <w:rPr>
                <w:rFonts w:ascii="Times New Roman" w:hAnsi="Times New Roman" w:cs="Times New Roman"/>
              </w:rPr>
              <w:t>A</w:t>
            </w:r>
            <w:r w:rsidR="006F0133">
              <w:rPr>
                <w:rFonts w:ascii="Times New Roman" w:hAnsi="Times New Roman" w:cs="Times New Roman"/>
              </w:rPr>
              <w:t xml:space="preserve">vansa maksājuma summa </w:t>
            </w:r>
            <w:r w:rsidR="0022330E">
              <w:rPr>
                <w:rFonts w:ascii="Times New Roman" w:hAnsi="Times New Roman" w:cs="Times New Roman"/>
              </w:rPr>
              <w:t>nepār</w:t>
            </w:r>
            <w:r>
              <w:rPr>
                <w:rFonts w:ascii="Times New Roman" w:hAnsi="Times New Roman" w:cs="Times New Roman"/>
              </w:rPr>
              <w:t>s</w:t>
            </w:r>
            <w:r w:rsidR="006F0133">
              <w:rPr>
                <w:rFonts w:ascii="Times New Roman" w:hAnsi="Times New Roman" w:cs="Times New Roman"/>
              </w:rPr>
              <w:t xml:space="preserve">niedz </w:t>
            </w:r>
            <w:r>
              <w:rPr>
                <w:rFonts w:ascii="Times New Roman" w:hAnsi="Times New Roman" w:cs="Times New Roman"/>
              </w:rPr>
              <w:t>100</w:t>
            </w:r>
            <w:r w:rsidR="006F0133">
              <w:rPr>
                <w:rFonts w:ascii="Times New Roman" w:hAnsi="Times New Roman" w:cs="Times New Roman"/>
              </w:rPr>
              <w:t xml:space="preserve">% no līgumā par </w:t>
            </w:r>
            <w:r w:rsidR="0022330E">
              <w:rPr>
                <w:rFonts w:ascii="Times New Roman" w:hAnsi="Times New Roman" w:cs="Times New Roman"/>
              </w:rPr>
              <w:t>projekta īstenošanu</w:t>
            </w:r>
            <w:r w:rsidR="006F0133">
              <w:rPr>
                <w:rFonts w:ascii="Times New Roman" w:hAnsi="Times New Roman" w:cs="Times New Roman"/>
              </w:rPr>
              <w:t xml:space="preserve"> norādītā </w:t>
            </w:r>
            <w:r>
              <w:rPr>
                <w:rFonts w:ascii="Times New Roman" w:hAnsi="Times New Roman" w:cs="Times New Roman"/>
              </w:rPr>
              <w:t>atbalsta</w:t>
            </w:r>
            <w:r w:rsidR="006F0133">
              <w:rPr>
                <w:rFonts w:ascii="Times New Roman" w:hAnsi="Times New Roman" w:cs="Times New Roman"/>
              </w:rPr>
              <w:t xml:space="preserve"> apmēra</w:t>
            </w:r>
          </w:p>
        </w:tc>
        <w:tc>
          <w:tcPr>
            <w:tcW w:w="709" w:type="dxa"/>
            <w:tcBorders>
              <w:top w:val="single" w:sz="6" w:space="0" w:color="auto"/>
              <w:left w:val="single" w:sz="6" w:space="0" w:color="auto"/>
              <w:bottom w:val="single" w:sz="6" w:space="0" w:color="auto"/>
              <w:right w:val="single" w:sz="6" w:space="0" w:color="auto"/>
            </w:tcBorders>
          </w:tcPr>
          <w:p w14:paraId="095D6A6F" w14:textId="77777777" w:rsidR="00DC44FE" w:rsidRPr="001C7F27" w:rsidRDefault="00DC44FE" w:rsidP="00DC44FE">
            <w:pPr>
              <w:spacing w:after="0"/>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5FC8D03B" w14:textId="77777777" w:rsidR="00DC44FE" w:rsidRPr="001C7F27" w:rsidRDefault="00DC44FE" w:rsidP="00DC44FE">
            <w:pPr>
              <w:spacing w:after="0"/>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35E95235" w14:textId="77777777" w:rsidR="00DC44FE" w:rsidRPr="001C7F27" w:rsidRDefault="00DC44FE" w:rsidP="00DC44FE">
            <w:pPr>
              <w:spacing w:after="0"/>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53038EDF" w14:textId="77777777" w:rsidR="00DC44FE" w:rsidRPr="001C7F27" w:rsidRDefault="00DC44FE" w:rsidP="00DC44FE">
            <w:pPr>
              <w:spacing w:after="0"/>
              <w:jc w:val="both"/>
              <w:rPr>
                <w:rFonts w:ascii="Times New Roman" w:hAnsi="Times New Roman" w:cs="Times New Roman"/>
              </w:rPr>
            </w:pPr>
          </w:p>
        </w:tc>
      </w:tr>
      <w:tr w:rsidR="0022330E" w14:paraId="2F4F783F" w14:textId="77777777" w:rsidTr="3FFFDC6D">
        <w:trPr>
          <w:trHeight w:val="892"/>
        </w:trPr>
        <w:tc>
          <w:tcPr>
            <w:tcW w:w="690" w:type="dxa"/>
            <w:tcBorders>
              <w:top w:val="single" w:sz="6" w:space="0" w:color="auto"/>
              <w:left w:val="single" w:sz="6" w:space="0" w:color="auto"/>
              <w:bottom w:val="single" w:sz="6" w:space="0" w:color="auto"/>
              <w:right w:val="single" w:sz="6" w:space="0" w:color="auto"/>
            </w:tcBorders>
          </w:tcPr>
          <w:p w14:paraId="788969EF" w14:textId="1C4EFCB7" w:rsidR="0022330E" w:rsidRDefault="00D611E9" w:rsidP="00DC44FE">
            <w:pPr>
              <w:jc w:val="center"/>
              <w:rPr>
                <w:rFonts w:ascii="Times New Roman" w:hAnsi="Times New Roman" w:cs="Times New Roman"/>
              </w:rPr>
            </w:pPr>
            <w:r>
              <w:rPr>
                <w:rFonts w:ascii="Times New Roman" w:hAnsi="Times New Roman" w:cs="Times New Roman"/>
              </w:rPr>
              <w:t>6</w:t>
            </w:r>
            <w:r w:rsidR="0022330E">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4AB1E4CB" w14:textId="4CDF87C7" w:rsidR="0022330E" w:rsidRDefault="0022330E" w:rsidP="0022330E">
            <w:pPr>
              <w:spacing w:after="0"/>
              <w:ind w:left="141" w:right="152"/>
              <w:jc w:val="both"/>
              <w:rPr>
                <w:rFonts w:ascii="Times New Roman" w:hAnsi="Times New Roman" w:cs="Times New Roman"/>
              </w:rPr>
            </w:pPr>
            <w:r w:rsidRPr="0022330E">
              <w:rPr>
                <w:rFonts w:ascii="Times New Roman" w:hAnsi="Times New Roman" w:cs="Times New Roman"/>
              </w:rPr>
              <w:t>Atbalsta intensitāte no</w:t>
            </w:r>
            <w:r w:rsidR="007A47B3">
              <w:rPr>
                <w:rFonts w:ascii="Times New Roman" w:hAnsi="Times New Roman" w:cs="Times New Roman"/>
              </w:rPr>
              <w:t xml:space="preserve"> avansa maksājuma pieprasījumā norādītām</w:t>
            </w:r>
            <w:r w:rsidRPr="0022330E">
              <w:rPr>
                <w:rFonts w:ascii="Times New Roman" w:hAnsi="Times New Roman" w:cs="Times New Roman"/>
              </w:rPr>
              <w:t xml:space="preserve"> attiecināmām izmaksām nepārsniedz līgumā par projekta īstenošanu noteikto</w:t>
            </w:r>
          </w:p>
        </w:tc>
        <w:tc>
          <w:tcPr>
            <w:tcW w:w="709" w:type="dxa"/>
            <w:tcBorders>
              <w:top w:val="single" w:sz="6" w:space="0" w:color="auto"/>
              <w:left w:val="single" w:sz="6" w:space="0" w:color="auto"/>
              <w:bottom w:val="single" w:sz="6" w:space="0" w:color="auto"/>
              <w:right w:val="single" w:sz="6" w:space="0" w:color="auto"/>
            </w:tcBorders>
          </w:tcPr>
          <w:p w14:paraId="25A31A09" w14:textId="77777777" w:rsidR="0022330E" w:rsidRPr="001C7F27" w:rsidRDefault="0022330E" w:rsidP="00DC44FE">
            <w:pPr>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7D2AA062" w14:textId="77777777" w:rsidR="0022330E" w:rsidRPr="001C7F27" w:rsidRDefault="0022330E" w:rsidP="00DC44FE">
            <w:pPr>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6757DCFD" w14:textId="77777777" w:rsidR="0022330E" w:rsidRPr="001C7F27" w:rsidRDefault="0022330E" w:rsidP="00DC44FE">
            <w:pPr>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30C5CCD3" w14:textId="77777777" w:rsidR="0022330E" w:rsidRPr="001C7F27" w:rsidRDefault="0022330E" w:rsidP="00DC44FE">
            <w:pPr>
              <w:jc w:val="both"/>
              <w:rPr>
                <w:rFonts w:ascii="Times New Roman" w:hAnsi="Times New Roman" w:cs="Times New Roman"/>
              </w:rPr>
            </w:pPr>
          </w:p>
        </w:tc>
      </w:tr>
      <w:tr w:rsidR="003B6C49" w14:paraId="68ECFD69"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3BA8D1D1" w14:textId="7F655A05" w:rsidR="00DC44FE" w:rsidRDefault="00D611E9" w:rsidP="00DC44FE">
            <w:pPr>
              <w:jc w:val="center"/>
              <w:rPr>
                <w:rFonts w:ascii="Times New Roman" w:hAnsi="Times New Roman" w:cs="Times New Roman"/>
              </w:rPr>
            </w:pPr>
            <w:r>
              <w:rPr>
                <w:rFonts w:ascii="Times New Roman" w:hAnsi="Times New Roman" w:cs="Times New Roman"/>
              </w:rPr>
              <w:t>7</w:t>
            </w:r>
            <w:r w:rsidR="006F0133">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568615C4" w14:textId="05EE75CE" w:rsidR="00DC44FE" w:rsidRDefault="006F0133" w:rsidP="00DC44FE">
            <w:pPr>
              <w:ind w:left="141" w:right="152"/>
              <w:jc w:val="both"/>
              <w:rPr>
                <w:rFonts w:ascii="Times New Roman" w:hAnsi="Times New Roman" w:cs="Times New Roman"/>
              </w:rPr>
            </w:pPr>
            <w:r>
              <w:rPr>
                <w:rFonts w:ascii="Times New Roman" w:hAnsi="Times New Roman" w:cs="Times New Roman"/>
              </w:rPr>
              <w:t>Ir iesniegti avansa maksājuma pieprasījuma pamatojošie dokumenti</w:t>
            </w:r>
          </w:p>
        </w:tc>
        <w:tc>
          <w:tcPr>
            <w:tcW w:w="709" w:type="dxa"/>
            <w:tcBorders>
              <w:top w:val="single" w:sz="6" w:space="0" w:color="auto"/>
              <w:left w:val="single" w:sz="6" w:space="0" w:color="auto"/>
              <w:bottom w:val="single" w:sz="6" w:space="0" w:color="auto"/>
              <w:right w:val="single" w:sz="6" w:space="0" w:color="auto"/>
            </w:tcBorders>
          </w:tcPr>
          <w:p w14:paraId="58A22723" w14:textId="77777777" w:rsidR="00DC44FE" w:rsidRPr="001C7F27" w:rsidRDefault="00DC44FE" w:rsidP="00DC44FE">
            <w:pPr>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5FC44F64" w14:textId="77777777" w:rsidR="00DC44FE" w:rsidRPr="001C7F27" w:rsidRDefault="00DC44FE" w:rsidP="00DC44FE">
            <w:pPr>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9269BD4" w14:textId="77777777" w:rsidR="00DC44FE" w:rsidRPr="001C7F27" w:rsidRDefault="00DC44FE" w:rsidP="00DC44FE">
            <w:pPr>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2934C818" w14:textId="77777777" w:rsidR="00DC44FE" w:rsidRPr="001C7F27" w:rsidRDefault="00DC44FE" w:rsidP="00DC44FE">
            <w:pPr>
              <w:jc w:val="both"/>
              <w:rPr>
                <w:rFonts w:ascii="Times New Roman" w:hAnsi="Times New Roman" w:cs="Times New Roman"/>
              </w:rPr>
            </w:pPr>
          </w:p>
        </w:tc>
      </w:tr>
      <w:tr w:rsidR="003B6C49" w14:paraId="71B02235"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2732A8B0" w14:textId="79F6971C" w:rsidR="00DC44FE" w:rsidRDefault="00D611E9" w:rsidP="00DC44FE">
            <w:pPr>
              <w:jc w:val="center"/>
              <w:rPr>
                <w:rFonts w:ascii="Times New Roman" w:hAnsi="Times New Roman" w:cs="Times New Roman"/>
              </w:rPr>
            </w:pPr>
            <w:r>
              <w:rPr>
                <w:rFonts w:ascii="Times New Roman" w:hAnsi="Times New Roman" w:cs="Times New Roman"/>
              </w:rPr>
              <w:lastRenderedPageBreak/>
              <w:t>8</w:t>
            </w:r>
            <w:r w:rsidR="006F0133">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5D7E4094" w14:textId="6C220E90" w:rsidR="00DC44FE" w:rsidRDefault="006F0133" w:rsidP="00DC44FE">
            <w:pPr>
              <w:ind w:left="141" w:right="152"/>
              <w:jc w:val="both"/>
              <w:rPr>
                <w:rFonts w:ascii="Times New Roman" w:hAnsi="Times New Roman" w:cs="Times New Roman"/>
              </w:rPr>
            </w:pPr>
            <w:r w:rsidRPr="00AA59B1">
              <w:rPr>
                <w:rFonts w:ascii="Times New Roman" w:hAnsi="Times New Roman" w:cs="Times New Roman"/>
              </w:rPr>
              <w:t>Svešvalodā iesniegtiem dokumentiem ir pievienoti šo dokumentu tulkojumi</w:t>
            </w:r>
          </w:p>
        </w:tc>
        <w:tc>
          <w:tcPr>
            <w:tcW w:w="709" w:type="dxa"/>
            <w:tcBorders>
              <w:top w:val="single" w:sz="6" w:space="0" w:color="auto"/>
              <w:left w:val="single" w:sz="6" w:space="0" w:color="auto"/>
              <w:bottom w:val="single" w:sz="6" w:space="0" w:color="auto"/>
              <w:right w:val="single" w:sz="6" w:space="0" w:color="auto"/>
            </w:tcBorders>
          </w:tcPr>
          <w:p w14:paraId="06987EE0" w14:textId="77777777" w:rsidR="00DC44FE" w:rsidRPr="001C7F27" w:rsidRDefault="00DC44FE" w:rsidP="00DC44FE">
            <w:pPr>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2347F93F" w14:textId="77777777" w:rsidR="00DC44FE" w:rsidRPr="001C7F27" w:rsidRDefault="00DC44FE" w:rsidP="00DC44FE">
            <w:pPr>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1B319D43" w14:textId="77777777" w:rsidR="00DC44FE" w:rsidRPr="001C7F27" w:rsidRDefault="00DC44FE" w:rsidP="00DC44FE">
            <w:pPr>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596ACFBB" w14:textId="77777777" w:rsidR="00DC44FE" w:rsidRPr="001C7F27" w:rsidRDefault="00DC44FE" w:rsidP="00DC44FE">
            <w:pPr>
              <w:jc w:val="both"/>
              <w:rPr>
                <w:rFonts w:ascii="Times New Roman" w:hAnsi="Times New Roman" w:cs="Times New Roman"/>
              </w:rPr>
            </w:pPr>
          </w:p>
        </w:tc>
      </w:tr>
      <w:tr w:rsidR="003B6C49" w14:paraId="5E5266D1"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6A8B6B1F" w14:textId="74880885" w:rsidR="00DC44FE" w:rsidRDefault="00D611E9" w:rsidP="00DC44FE">
            <w:pPr>
              <w:jc w:val="center"/>
              <w:rPr>
                <w:rFonts w:ascii="Times New Roman" w:hAnsi="Times New Roman" w:cs="Times New Roman"/>
              </w:rPr>
            </w:pPr>
            <w:r>
              <w:rPr>
                <w:rFonts w:ascii="Times New Roman" w:hAnsi="Times New Roman" w:cs="Times New Roman"/>
              </w:rPr>
              <w:t>9</w:t>
            </w:r>
            <w:r w:rsidR="006F0133">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01997003" w14:textId="333181F1" w:rsidR="00DC44FE" w:rsidRDefault="006F0133" w:rsidP="00DC44FE">
            <w:pPr>
              <w:ind w:left="141" w:right="152"/>
              <w:jc w:val="both"/>
              <w:rPr>
                <w:rFonts w:ascii="Times New Roman" w:hAnsi="Times New Roman" w:cs="Times New Roman"/>
              </w:rPr>
            </w:pPr>
            <w:r>
              <w:rPr>
                <w:rFonts w:ascii="Times New Roman" w:hAnsi="Times New Roman" w:cs="Times New Roman"/>
              </w:rPr>
              <w:t xml:space="preserve">Avansa maksājuma pieprasījumā iekļautās izmaksas nav radušās pirms </w:t>
            </w:r>
            <w:r w:rsidR="00B1470D">
              <w:rPr>
                <w:rFonts w:ascii="Times New Roman" w:hAnsi="Times New Roman" w:cs="Times New Roman"/>
              </w:rPr>
              <w:t>2025. gada 1. janvāra</w:t>
            </w:r>
          </w:p>
        </w:tc>
        <w:tc>
          <w:tcPr>
            <w:tcW w:w="709" w:type="dxa"/>
            <w:tcBorders>
              <w:top w:val="single" w:sz="6" w:space="0" w:color="auto"/>
              <w:left w:val="single" w:sz="6" w:space="0" w:color="auto"/>
              <w:bottom w:val="single" w:sz="6" w:space="0" w:color="auto"/>
              <w:right w:val="single" w:sz="6" w:space="0" w:color="auto"/>
            </w:tcBorders>
          </w:tcPr>
          <w:p w14:paraId="7CDB7D27" w14:textId="77777777" w:rsidR="00DC44FE" w:rsidRPr="001C7F27" w:rsidRDefault="00DC44FE" w:rsidP="00DC44FE">
            <w:pPr>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0B5D4E1D" w14:textId="77777777" w:rsidR="00DC44FE" w:rsidRPr="001C7F27" w:rsidRDefault="00DC44FE" w:rsidP="00DC44FE">
            <w:pPr>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158A5547" w14:textId="77777777" w:rsidR="00DC44FE" w:rsidRPr="001C7F27" w:rsidRDefault="00DC44FE" w:rsidP="00DC44FE">
            <w:pPr>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76F634BE" w14:textId="77777777" w:rsidR="00DC44FE" w:rsidRPr="001C7F27" w:rsidRDefault="00DC44FE" w:rsidP="00DC44FE">
            <w:pPr>
              <w:jc w:val="both"/>
              <w:rPr>
                <w:rFonts w:ascii="Times New Roman" w:hAnsi="Times New Roman" w:cs="Times New Roman"/>
              </w:rPr>
            </w:pPr>
          </w:p>
        </w:tc>
      </w:tr>
      <w:tr w:rsidR="003B6C49" w14:paraId="5F647E7E" w14:textId="77777777" w:rsidTr="3FFFDC6D">
        <w:trPr>
          <w:trHeight w:val="300"/>
        </w:trPr>
        <w:tc>
          <w:tcPr>
            <w:tcW w:w="690" w:type="dxa"/>
            <w:tcBorders>
              <w:top w:val="single" w:sz="6" w:space="0" w:color="auto"/>
              <w:left w:val="single" w:sz="6" w:space="0" w:color="auto"/>
              <w:bottom w:val="single" w:sz="6" w:space="0" w:color="auto"/>
              <w:right w:val="single" w:sz="6" w:space="0" w:color="auto"/>
            </w:tcBorders>
          </w:tcPr>
          <w:p w14:paraId="4EC13CD4" w14:textId="6373ED44" w:rsidR="00DC44FE" w:rsidRDefault="00D611E9" w:rsidP="00DC44FE">
            <w:pPr>
              <w:jc w:val="center"/>
              <w:rPr>
                <w:rFonts w:ascii="Times New Roman" w:hAnsi="Times New Roman" w:cs="Times New Roman"/>
              </w:rPr>
            </w:pPr>
            <w:r>
              <w:rPr>
                <w:rFonts w:ascii="Times New Roman" w:hAnsi="Times New Roman" w:cs="Times New Roman"/>
              </w:rPr>
              <w:t>10</w:t>
            </w:r>
            <w:r w:rsidR="006F0133" w:rsidRPr="3FFFDC6D">
              <w:rPr>
                <w:rFonts w:ascii="Times New Roman" w:hAnsi="Times New Roman" w:cs="Times New Roman"/>
              </w:rPr>
              <w:t>.</w:t>
            </w:r>
          </w:p>
        </w:tc>
        <w:tc>
          <w:tcPr>
            <w:tcW w:w="3555" w:type="dxa"/>
            <w:tcBorders>
              <w:top w:val="single" w:sz="6" w:space="0" w:color="auto"/>
              <w:left w:val="single" w:sz="6" w:space="0" w:color="auto"/>
              <w:bottom w:val="single" w:sz="6" w:space="0" w:color="auto"/>
              <w:right w:val="single" w:sz="6" w:space="0" w:color="auto"/>
            </w:tcBorders>
          </w:tcPr>
          <w:p w14:paraId="664775F1" w14:textId="0975FE69" w:rsidR="00DC44FE" w:rsidRDefault="006F0133" w:rsidP="00DC44FE">
            <w:pPr>
              <w:ind w:left="141" w:right="152"/>
              <w:jc w:val="both"/>
              <w:rPr>
                <w:rFonts w:ascii="Times New Roman" w:hAnsi="Times New Roman" w:cs="Times New Roman"/>
              </w:rPr>
            </w:pPr>
            <w:bookmarkStart w:id="0" w:name="_Hlk210142440"/>
            <w:r>
              <w:rPr>
                <w:rFonts w:ascii="Times New Roman" w:hAnsi="Times New Roman" w:cs="Times New Roman"/>
              </w:rPr>
              <w:t>Avansa maksājuma pieprasījumā</w:t>
            </w:r>
            <w:r w:rsidRPr="00162BD4">
              <w:rPr>
                <w:rFonts w:ascii="Times New Roman" w:hAnsi="Times New Roman" w:cs="Times New Roman"/>
              </w:rPr>
              <w:t xml:space="preserve"> norādītais bankas norēķinu konts ir </w:t>
            </w:r>
            <w:r w:rsidR="00B1470D">
              <w:rPr>
                <w:rFonts w:ascii="Times New Roman" w:hAnsi="Times New Roman" w:cs="Times New Roman"/>
              </w:rPr>
              <w:t>atbalsta</w:t>
            </w:r>
            <w:r w:rsidRPr="00162BD4">
              <w:rPr>
                <w:rFonts w:ascii="Times New Roman" w:hAnsi="Times New Roman" w:cs="Times New Roman"/>
              </w:rPr>
              <w:t xml:space="preserve"> saņēmēja konts</w:t>
            </w:r>
            <w:bookmarkEnd w:id="0"/>
          </w:p>
        </w:tc>
        <w:tc>
          <w:tcPr>
            <w:tcW w:w="709" w:type="dxa"/>
            <w:tcBorders>
              <w:top w:val="single" w:sz="6" w:space="0" w:color="auto"/>
              <w:left w:val="single" w:sz="6" w:space="0" w:color="auto"/>
              <w:bottom w:val="single" w:sz="6" w:space="0" w:color="auto"/>
              <w:right w:val="single" w:sz="6" w:space="0" w:color="auto"/>
            </w:tcBorders>
          </w:tcPr>
          <w:p w14:paraId="1EE559A5" w14:textId="77777777" w:rsidR="00DC44FE" w:rsidRPr="001C7F27" w:rsidRDefault="00DC44FE" w:rsidP="00DC44FE">
            <w:pPr>
              <w:jc w:val="both"/>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tcPr>
          <w:p w14:paraId="5FACC7E3" w14:textId="77777777" w:rsidR="00DC44FE" w:rsidRPr="001C7F27" w:rsidRDefault="00DC44FE" w:rsidP="00DC44FE">
            <w:pPr>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27D2B1B" w14:textId="77777777" w:rsidR="00DC44FE" w:rsidRPr="001C7F27" w:rsidRDefault="00DC44FE" w:rsidP="00DC44FE">
            <w:pPr>
              <w:jc w:val="both"/>
              <w:rPr>
                <w:rFonts w:ascii="Times New Roman" w:hAnsi="Times New Roman" w:cs="Times New Roman"/>
              </w:rPr>
            </w:pPr>
          </w:p>
        </w:tc>
        <w:tc>
          <w:tcPr>
            <w:tcW w:w="2552" w:type="dxa"/>
            <w:tcBorders>
              <w:top w:val="single" w:sz="6" w:space="0" w:color="auto"/>
              <w:left w:val="single" w:sz="6" w:space="0" w:color="auto"/>
              <w:bottom w:val="single" w:sz="6" w:space="0" w:color="auto"/>
              <w:right w:val="single" w:sz="6" w:space="0" w:color="auto"/>
            </w:tcBorders>
          </w:tcPr>
          <w:p w14:paraId="16EB63E8" w14:textId="77777777" w:rsidR="00DC44FE" w:rsidRPr="001C7F27" w:rsidRDefault="00DC44FE" w:rsidP="00DC44FE">
            <w:pPr>
              <w:jc w:val="both"/>
              <w:rPr>
                <w:rFonts w:ascii="Times New Roman" w:hAnsi="Times New Roman" w:cs="Times New Roman"/>
              </w:rPr>
            </w:pPr>
          </w:p>
        </w:tc>
      </w:tr>
    </w:tbl>
    <w:p w14:paraId="47CE2516" w14:textId="47D84089" w:rsidR="001C7F27" w:rsidRPr="00C63F96" w:rsidRDefault="006F0133" w:rsidP="001C7F27">
      <w:pPr>
        <w:jc w:val="both"/>
        <w:rPr>
          <w:rFonts w:ascii="Times New Roman" w:hAnsi="Times New Roman" w:cs="Times New Roman"/>
        </w:rPr>
      </w:pPr>
      <w:r w:rsidRPr="00C63F96">
        <w:rPr>
          <w:rFonts w:ascii="Times New Roman" w:hAnsi="Times New Roman" w:cs="Times New Roman"/>
        </w:rPr>
        <w:t>Atzīmējiet ar „x” vajadzīgo un ar „-” pārējās ailes</w:t>
      </w:r>
    </w:p>
    <w:p w14:paraId="01884460" w14:textId="729704C6" w:rsidR="63CCD2DA" w:rsidRDefault="63CCD2DA" w:rsidP="62798FBA">
      <w:pPr>
        <w:jc w:val="both"/>
        <w:rPr>
          <w:rFonts w:ascii="Times New Roman" w:hAnsi="Times New Roman" w:cs="Times New Roman"/>
          <w:sz w:val="24"/>
          <w:szCs w:val="24"/>
        </w:rPr>
      </w:pPr>
      <w:r w:rsidRPr="62798FBA">
        <w:rPr>
          <w:rFonts w:ascii="Times New Roman" w:hAnsi="Times New Roman" w:cs="Times New Roman"/>
          <w:sz w:val="24"/>
          <w:szCs w:val="24"/>
        </w:rPr>
        <w:t>Tiek apstiprināt</w:t>
      </w:r>
      <w:r w:rsidR="18CDAD16" w:rsidRPr="62798FBA">
        <w:rPr>
          <w:rFonts w:ascii="Times New Roman" w:hAnsi="Times New Roman" w:cs="Times New Roman"/>
          <w:sz w:val="24"/>
          <w:szCs w:val="24"/>
        </w:rPr>
        <w:t>s</w:t>
      </w:r>
      <w:r w:rsidRPr="62798FBA">
        <w:rPr>
          <w:rFonts w:ascii="Times New Roman" w:hAnsi="Times New Roman" w:cs="Times New Roman"/>
          <w:sz w:val="24"/>
          <w:szCs w:val="24"/>
        </w:rPr>
        <w:t xml:space="preserve"> avansa maksājuma pieprasījums</w:t>
      </w:r>
      <w:r w:rsidR="4BF76B30" w:rsidRPr="62798FBA">
        <w:rPr>
          <w:rFonts w:ascii="Times New Roman" w:hAnsi="Times New Roman" w:cs="Times New Roman"/>
          <w:sz w:val="24"/>
          <w:szCs w:val="24"/>
        </w:rPr>
        <w:t xml:space="preserve">  ________  </w:t>
      </w:r>
      <w:r w:rsidR="005B68B0" w:rsidRPr="00BC734E">
        <w:rPr>
          <w:rFonts w:ascii="Times New Roman" w:hAnsi="Times New Roman" w:cs="Times New Roman"/>
          <w:i/>
          <w:iCs/>
          <w:sz w:val="24"/>
          <w:szCs w:val="24"/>
        </w:rPr>
        <w:t>euro</w:t>
      </w:r>
      <w:r w:rsidR="4BF76B30" w:rsidRPr="62798FBA">
        <w:rPr>
          <w:rFonts w:ascii="Times New Roman" w:hAnsi="Times New Roman" w:cs="Times New Roman"/>
          <w:sz w:val="24"/>
          <w:szCs w:val="24"/>
        </w:rPr>
        <w:t xml:space="preserve"> apmērā.</w:t>
      </w:r>
    </w:p>
    <w:tbl>
      <w:tblPr>
        <w:tblStyle w:val="TableGrid"/>
        <w:tblW w:w="8921" w:type="dxa"/>
        <w:tblLayout w:type="fixed"/>
        <w:tblLook w:val="04A0" w:firstRow="1" w:lastRow="0" w:firstColumn="1" w:lastColumn="0" w:noHBand="0" w:noVBand="1"/>
      </w:tblPr>
      <w:tblGrid>
        <w:gridCol w:w="8921"/>
      </w:tblGrid>
      <w:tr w:rsidR="62798FBA" w14:paraId="6ACB89BA" w14:textId="77777777" w:rsidTr="00B8680B">
        <w:trPr>
          <w:trHeight w:val="1091"/>
        </w:trPr>
        <w:tc>
          <w:tcPr>
            <w:tcW w:w="8921" w:type="dxa"/>
            <w:tcBorders>
              <w:top w:val="single" w:sz="8" w:space="0" w:color="auto"/>
              <w:left w:val="single" w:sz="8" w:space="0" w:color="auto"/>
              <w:bottom w:val="single" w:sz="8" w:space="0" w:color="auto"/>
              <w:right w:val="single" w:sz="8" w:space="0" w:color="auto"/>
            </w:tcBorders>
            <w:tcMar>
              <w:left w:w="108" w:type="dxa"/>
              <w:right w:w="108" w:type="dxa"/>
            </w:tcMar>
          </w:tcPr>
          <w:p w14:paraId="3C3043EB" w14:textId="6C4393AF" w:rsidR="4150D8A2" w:rsidRPr="006F0133" w:rsidRDefault="4150D8A2" w:rsidP="006F0133">
            <w:pPr>
              <w:spacing w:after="160" w:line="259" w:lineRule="auto"/>
              <w:jc w:val="both"/>
              <w:rPr>
                <w:rFonts w:ascii="Times New Roman" w:hAnsi="Times New Roman" w:cs="Times New Roman"/>
                <w:sz w:val="24"/>
                <w:szCs w:val="24"/>
                <w:lang w:val="lv"/>
              </w:rPr>
            </w:pPr>
            <w:r w:rsidRPr="006F0133">
              <w:rPr>
                <w:rFonts w:ascii="Times New Roman" w:hAnsi="Times New Roman" w:cs="Times New Roman"/>
                <w:sz w:val="24"/>
                <w:szCs w:val="24"/>
                <w:lang w:val="lv"/>
              </w:rPr>
              <w:t>Piezīmes:</w:t>
            </w:r>
          </w:p>
        </w:tc>
      </w:tr>
    </w:tbl>
    <w:p w14:paraId="1D1CF806" w14:textId="77777777" w:rsidR="00B8680B" w:rsidRDefault="00B8680B" w:rsidP="62798FBA">
      <w:pPr>
        <w:rPr>
          <w:rFonts w:ascii="Times New Roman" w:eastAsia="Times New Roman" w:hAnsi="Times New Roman" w:cs="Times New Roman"/>
          <w:sz w:val="24"/>
          <w:szCs w:val="24"/>
        </w:rPr>
      </w:pPr>
    </w:p>
    <w:p w14:paraId="57001C5E" w14:textId="2D93E09F" w:rsidR="00B8680B" w:rsidRDefault="6BBE588A" w:rsidP="62798FBA">
      <w:pPr>
        <w:rPr>
          <w:rFonts w:ascii="Times New Roman" w:eastAsia="Times New Roman" w:hAnsi="Times New Roman" w:cs="Times New Roman"/>
          <w:sz w:val="24"/>
          <w:szCs w:val="24"/>
        </w:rPr>
      </w:pPr>
      <w:r w:rsidRPr="006F0133">
        <w:rPr>
          <w:rFonts w:ascii="Times New Roman" w:eastAsia="Times New Roman" w:hAnsi="Times New Roman" w:cs="Times New Roman"/>
          <w:sz w:val="24"/>
          <w:szCs w:val="24"/>
        </w:rPr>
        <w:t xml:space="preserve">Sagatavoja: </w:t>
      </w:r>
      <w:r>
        <w:tab/>
      </w:r>
      <w:r w:rsidRPr="006F0133">
        <w:rPr>
          <w:rFonts w:ascii="Times New Roman" w:eastAsia="Times New Roman" w:hAnsi="Times New Roman" w:cs="Times New Roman"/>
          <w:sz w:val="24"/>
          <w:szCs w:val="24"/>
        </w:rPr>
        <w:t>___/___/202__</w:t>
      </w:r>
      <w:r>
        <w:tab/>
      </w:r>
      <w:r>
        <w:tab/>
      </w:r>
      <w:r>
        <w:tab/>
      </w:r>
      <w:r w:rsidRPr="006F0133">
        <w:rPr>
          <w:rFonts w:ascii="Times New Roman" w:eastAsia="Times New Roman" w:hAnsi="Times New Roman" w:cs="Times New Roman"/>
          <w:sz w:val="24"/>
          <w:szCs w:val="24"/>
        </w:rPr>
        <w:t xml:space="preserve">_____________________  </w:t>
      </w:r>
      <w:r>
        <w:tab/>
      </w:r>
      <w:r>
        <w:tab/>
      </w:r>
      <w:r>
        <w:tab/>
      </w:r>
      <w:r>
        <w:tab/>
      </w:r>
      <w:r>
        <w:tab/>
      </w:r>
      <w:r>
        <w:tab/>
      </w:r>
      <w:r>
        <w:tab/>
      </w:r>
      <w:r>
        <w:tab/>
      </w:r>
      <w:r>
        <w:tab/>
      </w:r>
      <w:r w:rsidRPr="006F0133">
        <w:rPr>
          <w:rFonts w:ascii="Times New Roman" w:eastAsia="Times New Roman" w:hAnsi="Times New Roman" w:cs="Times New Roman"/>
          <w:sz w:val="24"/>
          <w:szCs w:val="24"/>
        </w:rPr>
        <w:t>(paraksts)</w:t>
      </w:r>
    </w:p>
    <w:p w14:paraId="047EC5F5" w14:textId="030C1A87" w:rsidR="7E74E3C6" w:rsidRPr="00B8680B" w:rsidRDefault="6BBE588A" w:rsidP="00B8680B">
      <w:pPr>
        <w:rPr>
          <w:rFonts w:ascii="Times New Roman" w:eastAsia="Times New Roman" w:hAnsi="Times New Roman" w:cs="Times New Roman"/>
          <w:sz w:val="24"/>
          <w:szCs w:val="24"/>
        </w:rPr>
      </w:pPr>
      <w:r w:rsidRPr="006F0133">
        <w:rPr>
          <w:rFonts w:ascii="Times New Roman" w:eastAsia="Times New Roman" w:hAnsi="Times New Roman" w:cs="Times New Roman"/>
          <w:sz w:val="24"/>
          <w:szCs w:val="24"/>
        </w:rPr>
        <w:t xml:space="preserve">Apstiprināja: </w:t>
      </w:r>
      <w:r>
        <w:tab/>
      </w:r>
      <w:r w:rsidRPr="006F0133">
        <w:rPr>
          <w:rFonts w:ascii="Times New Roman" w:eastAsia="Times New Roman" w:hAnsi="Times New Roman" w:cs="Times New Roman"/>
          <w:sz w:val="24"/>
          <w:szCs w:val="24"/>
        </w:rPr>
        <w:t>___/___/202__</w:t>
      </w:r>
      <w:r>
        <w:tab/>
      </w:r>
      <w:r>
        <w:tab/>
      </w:r>
      <w:r>
        <w:tab/>
      </w:r>
      <w:r w:rsidRPr="006F0133">
        <w:rPr>
          <w:rFonts w:ascii="Times New Roman" w:eastAsia="Times New Roman" w:hAnsi="Times New Roman" w:cs="Times New Roman"/>
          <w:sz w:val="24"/>
          <w:szCs w:val="24"/>
        </w:rPr>
        <w:t xml:space="preserve">_____________________  </w:t>
      </w:r>
      <w:r>
        <w:tab/>
      </w:r>
      <w:r>
        <w:tab/>
      </w:r>
      <w:r>
        <w:tab/>
      </w:r>
      <w:r>
        <w:tab/>
      </w:r>
      <w:r>
        <w:tab/>
      </w:r>
      <w:r>
        <w:tab/>
      </w:r>
      <w:r>
        <w:tab/>
      </w:r>
      <w:r>
        <w:tab/>
      </w:r>
      <w:r>
        <w:tab/>
      </w:r>
      <w:r w:rsidRPr="006F0133">
        <w:rPr>
          <w:rFonts w:ascii="Times New Roman" w:eastAsia="Times New Roman" w:hAnsi="Times New Roman" w:cs="Times New Roman"/>
          <w:sz w:val="24"/>
          <w:szCs w:val="24"/>
        </w:rPr>
        <w:t>(paraksts)</w:t>
      </w:r>
    </w:p>
    <w:sectPr w:rsidR="7E74E3C6" w:rsidRPr="00B8680B" w:rsidSect="00B8680B">
      <w:pgSz w:w="11906" w:h="16838"/>
      <w:pgMar w:top="14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27"/>
    <w:rsid w:val="00020B4D"/>
    <w:rsid w:val="000210C1"/>
    <w:rsid w:val="0004648D"/>
    <w:rsid w:val="000B303E"/>
    <w:rsid w:val="000D14A0"/>
    <w:rsid w:val="00162BD4"/>
    <w:rsid w:val="0017687B"/>
    <w:rsid w:val="001A2157"/>
    <w:rsid w:val="001B4AD3"/>
    <w:rsid w:val="001C7F27"/>
    <w:rsid w:val="0022330E"/>
    <w:rsid w:val="0022333C"/>
    <w:rsid w:val="0024382F"/>
    <w:rsid w:val="00284347"/>
    <w:rsid w:val="002A4A03"/>
    <w:rsid w:val="002F1190"/>
    <w:rsid w:val="002F7254"/>
    <w:rsid w:val="00304715"/>
    <w:rsid w:val="00326194"/>
    <w:rsid w:val="0035074F"/>
    <w:rsid w:val="003546D5"/>
    <w:rsid w:val="00365235"/>
    <w:rsid w:val="00365EE6"/>
    <w:rsid w:val="00367207"/>
    <w:rsid w:val="00381051"/>
    <w:rsid w:val="003A4ACD"/>
    <w:rsid w:val="003B6C49"/>
    <w:rsid w:val="00437B2A"/>
    <w:rsid w:val="00467560"/>
    <w:rsid w:val="004708C3"/>
    <w:rsid w:val="00496070"/>
    <w:rsid w:val="00497434"/>
    <w:rsid w:val="004B55E5"/>
    <w:rsid w:val="004C730E"/>
    <w:rsid w:val="005565A0"/>
    <w:rsid w:val="0057069A"/>
    <w:rsid w:val="00573165"/>
    <w:rsid w:val="0058792F"/>
    <w:rsid w:val="005A2805"/>
    <w:rsid w:val="005B68B0"/>
    <w:rsid w:val="005D076F"/>
    <w:rsid w:val="005F247C"/>
    <w:rsid w:val="00621D92"/>
    <w:rsid w:val="00634D49"/>
    <w:rsid w:val="00644D10"/>
    <w:rsid w:val="00682CB2"/>
    <w:rsid w:val="00697017"/>
    <w:rsid w:val="006E406F"/>
    <w:rsid w:val="006F0133"/>
    <w:rsid w:val="006F16AD"/>
    <w:rsid w:val="00750D62"/>
    <w:rsid w:val="007645DD"/>
    <w:rsid w:val="00797951"/>
    <w:rsid w:val="007A47B3"/>
    <w:rsid w:val="00836547"/>
    <w:rsid w:val="008A1E56"/>
    <w:rsid w:val="008A3419"/>
    <w:rsid w:val="008D30FC"/>
    <w:rsid w:val="00944DC2"/>
    <w:rsid w:val="009A7612"/>
    <w:rsid w:val="009B180C"/>
    <w:rsid w:val="009E76AD"/>
    <w:rsid w:val="009F543B"/>
    <w:rsid w:val="00A2055C"/>
    <w:rsid w:val="00A71893"/>
    <w:rsid w:val="00A902E2"/>
    <w:rsid w:val="00AA59B1"/>
    <w:rsid w:val="00AB283C"/>
    <w:rsid w:val="00AC3E92"/>
    <w:rsid w:val="00AE46ED"/>
    <w:rsid w:val="00B1470D"/>
    <w:rsid w:val="00B20770"/>
    <w:rsid w:val="00B2396B"/>
    <w:rsid w:val="00B464E6"/>
    <w:rsid w:val="00B53081"/>
    <w:rsid w:val="00B8680B"/>
    <w:rsid w:val="00BC1ABF"/>
    <w:rsid w:val="00BC734E"/>
    <w:rsid w:val="00BF71FE"/>
    <w:rsid w:val="00C37810"/>
    <w:rsid w:val="00C60626"/>
    <w:rsid w:val="00C613F4"/>
    <w:rsid w:val="00C63F96"/>
    <w:rsid w:val="00CB75B9"/>
    <w:rsid w:val="00D01241"/>
    <w:rsid w:val="00D10DC2"/>
    <w:rsid w:val="00D251CF"/>
    <w:rsid w:val="00D42E8D"/>
    <w:rsid w:val="00D52A10"/>
    <w:rsid w:val="00D611E9"/>
    <w:rsid w:val="00D93236"/>
    <w:rsid w:val="00D94E4A"/>
    <w:rsid w:val="00DC44FE"/>
    <w:rsid w:val="00E01334"/>
    <w:rsid w:val="00E8619E"/>
    <w:rsid w:val="00EA7098"/>
    <w:rsid w:val="00EE59E6"/>
    <w:rsid w:val="00F36150"/>
    <w:rsid w:val="00F95265"/>
    <w:rsid w:val="00FD3539"/>
    <w:rsid w:val="02A3C282"/>
    <w:rsid w:val="02C54542"/>
    <w:rsid w:val="041E3012"/>
    <w:rsid w:val="04DCF3A0"/>
    <w:rsid w:val="054B012A"/>
    <w:rsid w:val="0BCCC0FD"/>
    <w:rsid w:val="0C875665"/>
    <w:rsid w:val="0E27C8B3"/>
    <w:rsid w:val="0E780F3B"/>
    <w:rsid w:val="10DBDEF6"/>
    <w:rsid w:val="14F05774"/>
    <w:rsid w:val="18CDAD16"/>
    <w:rsid w:val="1D58FBC8"/>
    <w:rsid w:val="1FCFA49E"/>
    <w:rsid w:val="1FE8A49C"/>
    <w:rsid w:val="24AABE56"/>
    <w:rsid w:val="28AC214F"/>
    <w:rsid w:val="2B9B4997"/>
    <w:rsid w:val="2CF8B8DA"/>
    <w:rsid w:val="2D01369A"/>
    <w:rsid w:val="2F874C1A"/>
    <w:rsid w:val="300B190A"/>
    <w:rsid w:val="320678E2"/>
    <w:rsid w:val="3AD1AED8"/>
    <w:rsid w:val="3B5B9082"/>
    <w:rsid w:val="3FFFDC6D"/>
    <w:rsid w:val="4150D8A2"/>
    <w:rsid w:val="4387423E"/>
    <w:rsid w:val="4449A510"/>
    <w:rsid w:val="44D046AE"/>
    <w:rsid w:val="45D4F573"/>
    <w:rsid w:val="4A5B205F"/>
    <w:rsid w:val="4BF76B30"/>
    <w:rsid w:val="4EA8F896"/>
    <w:rsid w:val="4F39899A"/>
    <w:rsid w:val="4F998923"/>
    <w:rsid w:val="5819938A"/>
    <w:rsid w:val="58A060A2"/>
    <w:rsid w:val="61EC5CE1"/>
    <w:rsid w:val="62798FBA"/>
    <w:rsid w:val="6374ADC4"/>
    <w:rsid w:val="63CCD2DA"/>
    <w:rsid w:val="64AE35E1"/>
    <w:rsid w:val="6BBE588A"/>
    <w:rsid w:val="738F6223"/>
    <w:rsid w:val="73EA233D"/>
    <w:rsid w:val="77A50B52"/>
    <w:rsid w:val="77A9A9BA"/>
    <w:rsid w:val="789CCFA6"/>
    <w:rsid w:val="78FC5A62"/>
    <w:rsid w:val="7CE8DB0A"/>
    <w:rsid w:val="7DE825A8"/>
    <w:rsid w:val="7E74E3C6"/>
    <w:rsid w:val="7FC09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D0A3"/>
  <w15:chartTrackingRefBased/>
  <w15:docId w15:val="{E0A6E660-BAA4-4FE7-9A9D-5DCEEB4B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27"/>
  </w:style>
  <w:style w:type="paragraph" w:styleId="Heading1">
    <w:name w:val="heading 1"/>
    <w:basedOn w:val="Normal"/>
    <w:next w:val="Normal"/>
    <w:link w:val="Heading1Char"/>
    <w:uiPriority w:val="9"/>
    <w:qFormat/>
    <w:rsid w:val="001C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27"/>
    <w:rPr>
      <w:rFonts w:eastAsiaTheme="majorEastAsia" w:cstheme="majorBidi"/>
      <w:color w:val="272727" w:themeColor="text1" w:themeTint="D8"/>
    </w:rPr>
  </w:style>
  <w:style w:type="paragraph" w:styleId="Title">
    <w:name w:val="Title"/>
    <w:basedOn w:val="Normal"/>
    <w:next w:val="Normal"/>
    <w:link w:val="TitleChar"/>
    <w:uiPriority w:val="10"/>
    <w:qFormat/>
    <w:rsid w:val="001C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27"/>
    <w:pPr>
      <w:spacing w:before="160"/>
      <w:jc w:val="center"/>
    </w:pPr>
    <w:rPr>
      <w:i/>
      <w:iCs/>
      <w:color w:val="404040" w:themeColor="text1" w:themeTint="BF"/>
    </w:rPr>
  </w:style>
  <w:style w:type="character" w:customStyle="1" w:styleId="QuoteChar">
    <w:name w:val="Quote Char"/>
    <w:basedOn w:val="DefaultParagraphFont"/>
    <w:link w:val="Quote"/>
    <w:uiPriority w:val="29"/>
    <w:rsid w:val="001C7F27"/>
    <w:rPr>
      <w:i/>
      <w:iCs/>
      <w:color w:val="404040" w:themeColor="text1" w:themeTint="BF"/>
    </w:rPr>
  </w:style>
  <w:style w:type="paragraph" w:styleId="ListParagraph">
    <w:name w:val="List Paragraph"/>
    <w:basedOn w:val="Normal"/>
    <w:uiPriority w:val="34"/>
    <w:qFormat/>
    <w:rsid w:val="001C7F27"/>
    <w:pPr>
      <w:ind w:left="720"/>
      <w:contextualSpacing/>
    </w:pPr>
  </w:style>
  <w:style w:type="character" w:styleId="IntenseEmphasis">
    <w:name w:val="Intense Emphasis"/>
    <w:basedOn w:val="DefaultParagraphFont"/>
    <w:uiPriority w:val="21"/>
    <w:qFormat/>
    <w:rsid w:val="001C7F27"/>
    <w:rPr>
      <w:i/>
      <w:iCs/>
      <w:color w:val="0F4761" w:themeColor="accent1" w:themeShade="BF"/>
    </w:rPr>
  </w:style>
  <w:style w:type="paragraph" w:styleId="IntenseQuote">
    <w:name w:val="Intense Quote"/>
    <w:basedOn w:val="Normal"/>
    <w:next w:val="Normal"/>
    <w:link w:val="IntenseQuoteChar"/>
    <w:uiPriority w:val="30"/>
    <w:qFormat/>
    <w:rsid w:val="001C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F27"/>
    <w:rPr>
      <w:i/>
      <w:iCs/>
      <w:color w:val="0F4761" w:themeColor="accent1" w:themeShade="BF"/>
    </w:rPr>
  </w:style>
  <w:style w:type="character" w:styleId="IntenseReference">
    <w:name w:val="Intense Reference"/>
    <w:basedOn w:val="DefaultParagraphFont"/>
    <w:uiPriority w:val="32"/>
    <w:qFormat/>
    <w:rsid w:val="001C7F27"/>
    <w:rPr>
      <w:b/>
      <w:bCs/>
      <w:smallCaps/>
      <w:color w:val="0F4761" w:themeColor="accent1" w:themeShade="BF"/>
      <w:spacing w:val="5"/>
    </w:rPr>
  </w:style>
  <w:style w:type="table" w:styleId="TableGrid">
    <w:name w:val="Table Grid"/>
    <w:basedOn w:val="TableNormal"/>
    <w:uiPriority w:val="39"/>
    <w:rsid w:val="001C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43B"/>
    <w:rPr>
      <w:sz w:val="16"/>
      <w:szCs w:val="16"/>
    </w:rPr>
  </w:style>
  <w:style w:type="paragraph" w:styleId="CommentText">
    <w:name w:val="annotation text"/>
    <w:basedOn w:val="Normal"/>
    <w:link w:val="CommentTextChar"/>
    <w:uiPriority w:val="99"/>
    <w:unhideWhenUsed/>
    <w:rsid w:val="009F543B"/>
    <w:pPr>
      <w:spacing w:line="240" w:lineRule="auto"/>
    </w:pPr>
    <w:rPr>
      <w:sz w:val="20"/>
      <w:szCs w:val="20"/>
    </w:rPr>
  </w:style>
  <w:style w:type="character" w:customStyle="1" w:styleId="CommentTextChar">
    <w:name w:val="Comment Text Char"/>
    <w:basedOn w:val="DefaultParagraphFont"/>
    <w:link w:val="CommentText"/>
    <w:uiPriority w:val="99"/>
    <w:rsid w:val="009F543B"/>
    <w:rPr>
      <w:sz w:val="20"/>
      <w:szCs w:val="20"/>
    </w:rPr>
  </w:style>
  <w:style w:type="paragraph" w:styleId="CommentSubject">
    <w:name w:val="annotation subject"/>
    <w:basedOn w:val="CommentText"/>
    <w:next w:val="CommentText"/>
    <w:link w:val="CommentSubjectChar"/>
    <w:uiPriority w:val="99"/>
    <w:semiHidden/>
    <w:unhideWhenUsed/>
    <w:rsid w:val="009F543B"/>
    <w:rPr>
      <w:b/>
      <w:bCs/>
    </w:rPr>
  </w:style>
  <w:style w:type="character" w:customStyle="1" w:styleId="CommentSubjectChar">
    <w:name w:val="Comment Subject Char"/>
    <w:basedOn w:val="CommentTextChar"/>
    <w:link w:val="CommentSubject"/>
    <w:uiPriority w:val="99"/>
    <w:semiHidden/>
    <w:rsid w:val="009F543B"/>
    <w:rPr>
      <w:b/>
      <w:bCs/>
      <w:sz w:val="20"/>
      <w:szCs w:val="20"/>
    </w:rPr>
  </w:style>
  <w:style w:type="paragraph" w:styleId="Revision">
    <w:name w:val="Revision"/>
    <w:hidden/>
    <w:uiPriority w:val="99"/>
    <w:semiHidden/>
    <w:rsid w:val="00573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8fb3995965d02a99be0a98e30098d32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a802825530adf22e8c312494ca24eb5"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96EAC-4574-45EF-9196-A36775C3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23202-9D41-4224-ABB9-2AE49DB6632E}">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3.xml><?xml version="1.0" encoding="utf-8"?>
<ds:datastoreItem xmlns:ds="http://schemas.openxmlformats.org/officeDocument/2006/customXml" ds:itemID="{923228D1-0FE3-46F7-9C41-0D5FD5E49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3337</Words>
  <Characters>1903</Characters>
  <Application>Microsoft Office Word</Application>
  <DocSecurity>0</DocSecurity>
  <Lines>15</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Selīna Stepsone</dc:creator>
  <cp:lastModifiedBy>Lita Gavare</cp:lastModifiedBy>
  <cp:revision>27</cp:revision>
  <dcterms:created xsi:type="dcterms:W3CDTF">2025-10-01T13:12:00Z</dcterms:created>
  <dcterms:modified xsi:type="dcterms:W3CDTF">2025-11-13T06:45:00Z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