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19576" w14:textId="447F58BE" w:rsidR="004634A1" w:rsidRPr="008B653E" w:rsidRDefault="004634A1" w:rsidP="004634A1">
      <w:pPr>
        <w:rPr>
          <w:rFonts w:ascii="Times New Roman" w:hAnsi="Times New Roman" w:cs="Times New Roman"/>
          <w:b/>
          <w:bCs/>
          <w:lang w:val="lv-LV"/>
        </w:rPr>
      </w:pPr>
      <w:r>
        <w:rPr>
          <w:rFonts w:ascii="Times New Roman" w:hAnsi="Times New Roman" w:cs="Times New Roman"/>
          <w:b/>
          <w:bCs/>
          <w:lang w:val="lv-LV"/>
        </w:rPr>
        <w:t>Latvijas nacionālā stenda starptautiskajā vēja nozares izstādē</w:t>
      </w:r>
      <w:r w:rsidRPr="008B653E">
        <w:rPr>
          <w:rFonts w:ascii="Times New Roman" w:hAnsi="Times New Roman" w:cs="Times New Roman"/>
          <w:b/>
          <w:bCs/>
          <w:lang w:val="lv-LV"/>
        </w:rPr>
        <w:t xml:space="preserve"> </w:t>
      </w:r>
      <w:r>
        <w:rPr>
          <w:rFonts w:ascii="Times New Roman" w:hAnsi="Times New Roman" w:cs="Times New Roman"/>
          <w:b/>
          <w:bCs/>
          <w:lang w:val="lv-LV"/>
        </w:rPr>
        <w:t>“Wind Europe 2026</w:t>
      </w:r>
      <w:r w:rsidRPr="008B653E">
        <w:rPr>
          <w:rFonts w:ascii="Times New Roman" w:hAnsi="Times New Roman" w:cs="Times New Roman"/>
          <w:b/>
          <w:bCs/>
          <w:lang w:val="lv-LV"/>
        </w:rPr>
        <w:t xml:space="preserve">” </w:t>
      </w:r>
      <w:r>
        <w:rPr>
          <w:rFonts w:ascii="Times New Roman" w:hAnsi="Times New Roman" w:cs="Times New Roman"/>
          <w:b/>
          <w:bCs/>
          <w:lang w:val="lv-LV"/>
        </w:rPr>
        <w:t xml:space="preserve">Madridē, Spānijā no 2026. gada </w:t>
      </w:r>
      <w:r w:rsidR="006D053B">
        <w:rPr>
          <w:rFonts w:ascii="Times New Roman" w:hAnsi="Times New Roman" w:cs="Times New Roman"/>
          <w:b/>
          <w:bCs/>
          <w:lang w:val="lv-LV"/>
        </w:rPr>
        <w:t xml:space="preserve">21. – 23. aprīlī </w:t>
      </w:r>
      <w:r w:rsidRPr="00A50DF7">
        <w:rPr>
          <w:rFonts w:ascii="Times New Roman" w:hAnsi="Times New Roman" w:cs="Times New Roman"/>
          <w:b/>
          <w:bCs/>
        </w:rPr>
        <w:t>dalībnieku personas datu apstrādes drošības noteikumi</w:t>
      </w:r>
      <w:r>
        <w:rPr>
          <w:rFonts w:ascii="Times New Roman" w:hAnsi="Times New Roman" w:cs="Times New Roman"/>
          <w:b/>
          <w:bCs/>
        </w:rPr>
        <w:t>.</w:t>
      </w:r>
    </w:p>
    <w:p w14:paraId="6BBFB252" w14:textId="77777777" w:rsidR="004634A1" w:rsidRPr="00A50DF7" w:rsidRDefault="004634A1" w:rsidP="004634A1">
      <w:pPr>
        <w:pStyle w:val="Default"/>
        <w:jc w:val="both"/>
        <w:rPr>
          <w:color w:val="auto"/>
          <w:sz w:val="22"/>
          <w:szCs w:val="22"/>
          <w:lang w:val="lv-LV"/>
        </w:rPr>
      </w:pPr>
    </w:p>
    <w:p w14:paraId="3428E78E" w14:textId="77777777" w:rsidR="004634A1" w:rsidRPr="00A50DF7" w:rsidRDefault="004634A1" w:rsidP="004634A1">
      <w:pPr>
        <w:pStyle w:val="Default"/>
        <w:jc w:val="both"/>
        <w:rPr>
          <w:color w:val="auto"/>
          <w:sz w:val="22"/>
          <w:szCs w:val="22"/>
          <w:lang w:val="lv-LV"/>
        </w:rPr>
      </w:pPr>
      <w:r w:rsidRPr="00A50DF7">
        <w:rPr>
          <w:b/>
          <w:bCs/>
          <w:color w:val="auto"/>
          <w:sz w:val="22"/>
          <w:szCs w:val="22"/>
          <w:lang w:val="lv-LV"/>
        </w:rPr>
        <w:t xml:space="preserve">I. Vispārīgie jautājumi </w:t>
      </w:r>
    </w:p>
    <w:p w14:paraId="2047FE7E" w14:textId="77777777" w:rsidR="004634A1" w:rsidRPr="00A50DF7" w:rsidRDefault="004634A1" w:rsidP="004634A1">
      <w:pPr>
        <w:pStyle w:val="Default"/>
        <w:jc w:val="both"/>
        <w:rPr>
          <w:color w:val="auto"/>
          <w:sz w:val="22"/>
          <w:szCs w:val="22"/>
          <w:lang w:val="lv-LV"/>
        </w:rPr>
      </w:pPr>
    </w:p>
    <w:p w14:paraId="04FADB54" w14:textId="596D9F35" w:rsidR="004634A1" w:rsidRPr="001962B1" w:rsidRDefault="004634A1" w:rsidP="004634A1">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xml:space="preserve">. Noteikumi nosaka kārtību, kādā Latvijas Investīciju un attīstības aģentūra (turpmāk- LIAA) nodrošina </w:t>
      </w:r>
      <w:r w:rsidR="006D053B">
        <w:rPr>
          <w:lang w:val="lv-LV"/>
        </w:rPr>
        <w:t>vēja nozares uzņēmumu</w:t>
      </w:r>
      <w:r>
        <w:rPr>
          <w:lang w:val="lv-LV"/>
        </w:rPr>
        <w:t xml:space="preserve"> </w:t>
      </w:r>
      <w:r w:rsidR="006D053B">
        <w:rPr>
          <w:lang w:val="lv-LV"/>
        </w:rPr>
        <w:t>Latvijas nacionālajā stendā izstādē “Wind Europe 2026”</w:t>
      </w:r>
      <w:r>
        <w:rPr>
          <w:lang w:val="lv-LV"/>
        </w:rPr>
        <w:t>, kas norisināsies</w:t>
      </w:r>
      <w:r w:rsidR="006D053B">
        <w:rPr>
          <w:lang w:val="lv-LV"/>
        </w:rPr>
        <w:t xml:space="preserve"> no 2026. gada 21. aprīļa līdz 2026. gada 23. aprīlim Madridē, Spānijā </w:t>
      </w:r>
      <w:r w:rsidRPr="001962B1">
        <w:rPr>
          <w:sz w:val="22"/>
          <w:szCs w:val="22"/>
          <w:lang w:val="lv-LV"/>
        </w:rPr>
        <w:t>(turpmāk – pasākums</w:t>
      </w:r>
      <w:r w:rsidRPr="001962B1">
        <w:rPr>
          <w:lang w:val="lv-LV"/>
        </w:rPr>
        <w:t xml:space="preserve">) </w:t>
      </w:r>
      <w:r w:rsidRPr="001962B1">
        <w:rPr>
          <w:color w:val="auto"/>
          <w:sz w:val="22"/>
          <w:szCs w:val="22"/>
          <w:lang w:val="lv-LV"/>
        </w:rPr>
        <w:t xml:space="preserve">dalībnieka datu apstrādi, to drošību un aizsardzību. Lai LIAA nodrošinātu pasākuma norisi, LIAA var piesaistīt Apstrādātāju, kas LIAA vārdā veic personas datu apstrādi atbilstoši šiem noteikumiem. </w:t>
      </w:r>
    </w:p>
    <w:p w14:paraId="26BCD7CB" w14:textId="77777777" w:rsidR="004634A1" w:rsidRPr="001962B1" w:rsidRDefault="004634A1" w:rsidP="004634A1">
      <w:pPr>
        <w:pStyle w:val="Default"/>
        <w:jc w:val="both"/>
        <w:rPr>
          <w:color w:val="auto"/>
          <w:sz w:val="22"/>
          <w:szCs w:val="22"/>
          <w:lang w:val="lv-LV"/>
        </w:rPr>
      </w:pPr>
      <w:r w:rsidRPr="001962B1">
        <w:rPr>
          <w:color w:val="auto"/>
          <w:sz w:val="22"/>
          <w:szCs w:val="22"/>
          <w:lang w:val="lv-LV"/>
        </w:rPr>
        <w:t xml:space="preserve"> </w:t>
      </w:r>
    </w:p>
    <w:p w14:paraId="35AF5C04"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 Noteikumos lietoti termini: </w:t>
      </w:r>
    </w:p>
    <w:p w14:paraId="2369D40E"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2.1. Personas dati – Dalībnieka vārds, uzvārds, e-pasta adrese;</w:t>
      </w:r>
    </w:p>
    <w:p w14:paraId="2DF8E551"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2.2. Dalībnieks – fiziska persona kas reģistrējusies dalībai pasākumā; </w:t>
      </w:r>
    </w:p>
    <w:p w14:paraId="40823229"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2.3. 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5DCB31A6"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2.4. Trešā persona – fiziska vai juridiska persona, publiska persona, aģentūra vai struktūra, kura nav datu subjekts. </w:t>
      </w:r>
    </w:p>
    <w:p w14:paraId="573C9694" w14:textId="77777777" w:rsidR="004634A1" w:rsidRPr="00A50DF7" w:rsidRDefault="004634A1" w:rsidP="004634A1">
      <w:pPr>
        <w:pStyle w:val="Default"/>
        <w:jc w:val="both"/>
        <w:rPr>
          <w:color w:val="auto"/>
          <w:sz w:val="22"/>
          <w:szCs w:val="22"/>
          <w:lang w:val="lv-LV"/>
        </w:rPr>
      </w:pPr>
    </w:p>
    <w:p w14:paraId="4A698D79"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3. Šo noteikumu mērķis ir sniegt pilnīgu informāciju Dalībniekam par tā Personas datu apstrādes mērķiem un tiesisko pamatu. </w:t>
      </w:r>
    </w:p>
    <w:p w14:paraId="4E652F67" w14:textId="77777777" w:rsidR="004634A1" w:rsidRPr="00A50DF7" w:rsidRDefault="004634A1" w:rsidP="004634A1">
      <w:pPr>
        <w:pStyle w:val="Default"/>
        <w:jc w:val="both"/>
        <w:rPr>
          <w:color w:val="auto"/>
          <w:sz w:val="22"/>
          <w:szCs w:val="22"/>
          <w:lang w:val="lv-LV"/>
        </w:rPr>
      </w:pPr>
    </w:p>
    <w:p w14:paraId="1AD85118" w14:textId="77777777" w:rsidR="004634A1" w:rsidRPr="00A50DF7" w:rsidRDefault="004634A1" w:rsidP="004634A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77ABD4EA"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4. Personas dati tiek vākti un turpmāk apstrādāti, lai nodrošinātu Dalībnieka dalību pasākumā. </w:t>
      </w:r>
    </w:p>
    <w:p w14:paraId="161414FD"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5. Personas datu apstrādes mērķi: </w:t>
      </w:r>
    </w:p>
    <w:p w14:paraId="1B75EAAE"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5.1. reģistrācijai pasākumā (vārds, uzvārds);</w:t>
      </w:r>
    </w:p>
    <w:p w14:paraId="15B8D49A"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5.2. pasākuma organizatoriskās un operatīvās informācijas apmaiņas nodrošināšana (vārds, uzvārds,</w:t>
      </w:r>
    </w:p>
    <w:p w14:paraId="6EC0E50B"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e-pasts);</w:t>
      </w:r>
    </w:p>
    <w:p w14:paraId="791FD3AC"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55087747" w14:textId="77777777" w:rsidR="004634A1" w:rsidRPr="00A50DF7" w:rsidRDefault="004634A1" w:rsidP="004634A1">
      <w:pPr>
        <w:pStyle w:val="Default"/>
        <w:jc w:val="both"/>
        <w:rPr>
          <w:color w:val="auto"/>
          <w:sz w:val="22"/>
          <w:szCs w:val="22"/>
          <w:lang w:val="lv-LV"/>
        </w:rPr>
      </w:pPr>
    </w:p>
    <w:p w14:paraId="40D4BA21" w14:textId="77777777" w:rsidR="004634A1" w:rsidRPr="00A50DF7" w:rsidRDefault="004634A1" w:rsidP="004634A1">
      <w:pPr>
        <w:pStyle w:val="Default"/>
        <w:jc w:val="both"/>
        <w:rPr>
          <w:color w:val="auto"/>
          <w:sz w:val="22"/>
          <w:szCs w:val="22"/>
          <w:lang w:val="lv-LV"/>
        </w:rPr>
      </w:pPr>
      <w:r w:rsidRPr="00A50DF7">
        <w:rPr>
          <w:b/>
          <w:color w:val="auto"/>
          <w:sz w:val="22"/>
          <w:szCs w:val="22"/>
          <w:lang w:val="lv-LV"/>
        </w:rPr>
        <w:t xml:space="preserve">III. </w:t>
      </w:r>
      <w:r w:rsidRPr="00A50DF7">
        <w:rPr>
          <w:b/>
          <w:bCs/>
          <w:color w:val="auto"/>
          <w:sz w:val="22"/>
          <w:szCs w:val="22"/>
          <w:lang w:val="lv-LV"/>
        </w:rPr>
        <w:t xml:space="preserve">Personas dati reģistrācijai pasākumā </w:t>
      </w:r>
    </w:p>
    <w:p w14:paraId="3BF56DF0"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6. Reģistrāciju pasākumam Dalībnieks veic sistēma (turpmāk - Sistēma), kurā Dalībnieks ievada savus personas datus, iepazīstas un sniedz piekrišanu šiem noteikumiem un pasākuma Dalībnieka noteikumiem. </w:t>
      </w:r>
    </w:p>
    <w:p w14:paraId="518763E2"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šajos noteikumos. </w:t>
      </w:r>
    </w:p>
    <w:p w14:paraId="520FAAD2"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7. Reģistrējoties Sistēmā Dalībnieks nodod šādus savus personas datus: vārds, uzvārds, tālr. numurs, e-pasta adrese. </w:t>
      </w:r>
    </w:p>
    <w:p w14:paraId="3E190C56" w14:textId="77777777" w:rsidR="004634A1" w:rsidRPr="00A50DF7" w:rsidRDefault="004634A1" w:rsidP="004634A1">
      <w:pPr>
        <w:pStyle w:val="Default"/>
        <w:jc w:val="both"/>
        <w:rPr>
          <w:color w:val="auto"/>
          <w:sz w:val="22"/>
          <w:szCs w:val="22"/>
          <w:lang w:val="lv-LV"/>
        </w:rPr>
      </w:pPr>
    </w:p>
    <w:p w14:paraId="61FB151C" w14:textId="77777777" w:rsidR="004634A1" w:rsidRPr="00A50DF7" w:rsidRDefault="004634A1" w:rsidP="004634A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7865B327" w14:textId="227ED797" w:rsidR="004634A1" w:rsidRPr="00A50DF7" w:rsidRDefault="004634A1" w:rsidP="004634A1">
      <w:pPr>
        <w:pStyle w:val="Default"/>
        <w:jc w:val="both"/>
        <w:rPr>
          <w:color w:val="auto"/>
          <w:sz w:val="22"/>
          <w:szCs w:val="22"/>
          <w:lang w:val="lv-LV"/>
        </w:rPr>
      </w:pPr>
      <w:r w:rsidRPr="00A50DF7">
        <w:rPr>
          <w:color w:val="auto"/>
          <w:sz w:val="22"/>
          <w:szCs w:val="22"/>
          <w:lang w:val="lv-LV"/>
        </w:rPr>
        <w:t>8. Personas datu vākšana un turpmāka apstrāde Sistēmas ietvaros tiek veikta laika posmā no 202</w:t>
      </w:r>
      <w:r>
        <w:rPr>
          <w:color w:val="auto"/>
          <w:sz w:val="22"/>
          <w:szCs w:val="22"/>
          <w:lang w:val="lv-LV"/>
        </w:rPr>
        <w:t>5</w:t>
      </w:r>
      <w:r w:rsidRPr="00A50DF7">
        <w:rPr>
          <w:color w:val="auto"/>
          <w:sz w:val="22"/>
          <w:szCs w:val="22"/>
          <w:lang w:val="lv-LV"/>
        </w:rPr>
        <w:t xml:space="preserve">. gada </w:t>
      </w:r>
      <w:r>
        <w:rPr>
          <w:color w:val="auto"/>
          <w:sz w:val="22"/>
          <w:szCs w:val="22"/>
          <w:lang w:val="lv-LV"/>
        </w:rPr>
        <w:t>1</w:t>
      </w:r>
      <w:r w:rsidRPr="00A50DF7">
        <w:rPr>
          <w:color w:val="auto"/>
          <w:sz w:val="22"/>
          <w:szCs w:val="22"/>
          <w:lang w:val="lv-LV"/>
        </w:rPr>
        <w:t>.</w:t>
      </w:r>
      <w:r w:rsidR="000E51E4">
        <w:rPr>
          <w:color w:val="auto"/>
          <w:sz w:val="22"/>
          <w:szCs w:val="22"/>
          <w:lang w:val="lv-LV"/>
        </w:rPr>
        <w:t xml:space="preserve"> decembra</w:t>
      </w:r>
      <w:r w:rsidRPr="00A50DF7">
        <w:rPr>
          <w:color w:val="auto"/>
          <w:sz w:val="22"/>
          <w:szCs w:val="22"/>
          <w:lang w:val="lv-LV"/>
        </w:rPr>
        <w:t xml:space="preserve"> līdz </w:t>
      </w:r>
      <w:r>
        <w:rPr>
          <w:color w:val="auto"/>
          <w:sz w:val="22"/>
          <w:szCs w:val="22"/>
          <w:lang w:val="lv-LV"/>
        </w:rPr>
        <w:t>202</w:t>
      </w:r>
      <w:r w:rsidR="002C1616">
        <w:rPr>
          <w:color w:val="auto"/>
          <w:sz w:val="22"/>
          <w:szCs w:val="22"/>
          <w:lang w:val="lv-LV"/>
        </w:rPr>
        <w:t>6</w:t>
      </w:r>
      <w:r>
        <w:rPr>
          <w:color w:val="auto"/>
          <w:sz w:val="22"/>
          <w:szCs w:val="22"/>
          <w:lang w:val="lv-LV"/>
        </w:rPr>
        <w:t>.</w:t>
      </w:r>
      <w:r w:rsidRPr="00A50DF7">
        <w:rPr>
          <w:color w:val="auto"/>
          <w:sz w:val="22"/>
          <w:szCs w:val="22"/>
          <w:lang w:val="lv-LV"/>
        </w:rPr>
        <w:t xml:space="preserve"> gada </w:t>
      </w:r>
      <w:r>
        <w:rPr>
          <w:color w:val="auto"/>
          <w:sz w:val="22"/>
          <w:szCs w:val="22"/>
          <w:lang w:val="lv-LV"/>
        </w:rPr>
        <w:t>31</w:t>
      </w:r>
      <w:r w:rsidRPr="00A50DF7">
        <w:rPr>
          <w:color w:val="auto"/>
          <w:sz w:val="22"/>
          <w:szCs w:val="22"/>
          <w:lang w:val="lv-LV"/>
        </w:rPr>
        <w:t xml:space="preserve">. </w:t>
      </w:r>
      <w:r>
        <w:rPr>
          <w:color w:val="auto"/>
          <w:sz w:val="22"/>
          <w:szCs w:val="22"/>
          <w:lang w:val="lv-LV"/>
        </w:rPr>
        <w:t>decembrim.</w:t>
      </w:r>
    </w:p>
    <w:p w14:paraId="7096D328"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9. Personas dati tiek glabāti, apstrādāti tikai tādā apjomā un termiņā, cik tas nepieciešams šajos noteikumos noteikto mērķu izpildei:</w:t>
      </w:r>
    </w:p>
    <w:p w14:paraId="652F8643" w14:textId="6E996BC6" w:rsidR="004634A1" w:rsidRPr="00A50DF7" w:rsidRDefault="004634A1" w:rsidP="004634A1">
      <w:pPr>
        <w:pStyle w:val="Default"/>
        <w:jc w:val="both"/>
        <w:rPr>
          <w:color w:val="auto"/>
          <w:sz w:val="22"/>
          <w:szCs w:val="22"/>
          <w:lang w:val="lv-LV"/>
        </w:rPr>
      </w:pPr>
      <w:r w:rsidRPr="00A50DF7">
        <w:rPr>
          <w:color w:val="auto"/>
          <w:sz w:val="22"/>
          <w:szCs w:val="22"/>
          <w:lang w:val="lv-LV"/>
        </w:rPr>
        <w:t>9.1. Vārds un uzvārds – 202</w:t>
      </w:r>
      <w:r w:rsidR="002C1616">
        <w:rPr>
          <w:color w:val="auto"/>
          <w:sz w:val="22"/>
          <w:szCs w:val="22"/>
          <w:lang w:val="lv-LV"/>
        </w:rPr>
        <w:t>6</w:t>
      </w:r>
      <w:r w:rsidRPr="00A50DF7">
        <w:rPr>
          <w:color w:val="auto"/>
          <w:sz w:val="22"/>
          <w:szCs w:val="22"/>
          <w:lang w:val="lv-LV"/>
        </w:rPr>
        <w:t xml:space="preserve">. gada </w:t>
      </w:r>
      <w:r>
        <w:rPr>
          <w:color w:val="auto"/>
          <w:sz w:val="22"/>
          <w:szCs w:val="22"/>
          <w:lang w:val="lv-LV"/>
        </w:rPr>
        <w:t>31</w:t>
      </w:r>
      <w:r w:rsidRPr="00A50DF7">
        <w:rPr>
          <w:color w:val="auto"/>
          <w:sz w:val="22"/>
          <w:szCs w:val="22"/>
          <w:lang w:val="lv-LV"/>
        </w:rPr>
        <w:t>.decembris;</w:t>
      </w:r>
    </w:p>
    <w:p w14:paraId="6B3EA55C" w14:textId="3C1045CF" w:rsidR="004634A1" w:rsidRPr="00A50DF7" w:rsidRDefault="004634A1" w:rsidP="004634A1">
      <w:pPr>
        <w:pStyle w:val="Default"/>
        <w:jc w:val="both"/>
        <w:rPr>
          <w:color w:val="auto"/>
          <w:sz w:val="22"/>
          <w:szCs w:val="22"/>
          <w:lang w:val="lv-LV"/>
        </w:rPr>
      </w:pPr>
      <w:r w:rsidRPr="00A50DF7">
        <w:rPr>
          <w:color w:val="auto"/>
          <w:sz w:val="22"/>
          <w:szCs w:val="22"/>
          <w:lang w:val="lv-LV"/>
        </w:rPr>
        <w:t>9.2. E-pasts – 202</w:t>
      </w:r>
      <w:r w:rsidR="002C1616">
        <w:rPr>
          <w:color w:val="auto"/>
          <w:sz w:val="22"/>
          <w:szCs w:val="22"/>
          <w:lang w:val="lv-LV"/>
        </w:rPr>
        <w:t>6</w:t>
      </w:r>
      <w:r w:rsidRPr="00A50DF7">
        <w:rPr>
          <w:color w:val="auto"/>
          <w:sz w:val="22"/>
          <w:szCs w:val="22"/>
          <w:lang w:val="lv-LV"/>
        </w:rPr>
        <w:t xml:space="preserve">. gada </w:t>
      </w:r>
      <w:r>
        <w:rPr>
          <w:color w:val="auto"/>
          <w:sz w:val="22"/>
          <w:szCs w:val="22"/>
          <w:lang w:val="lv-LV"/>
        </w:rPr>
        <w:t>31</w:t>
      </w:r>
      <w:r w:rsidRPr="00A50DF7">
        <w:rPr>
          <w:color w:val="auto"/>
          <w:sz w:val="22"/>
          <w:szCs w:val="22"/>
          <w:lang w:val="lv-LV"/>
        </w:rPr>
        <w:t>.decembris;</w:t>
      </w:r>
    </w:p>
    <w:p w14:paraId="5D5A9F46" w14:textId="23E96025" w:rsidR="004634A1" w:rsidRPr="00A50DF7" w:rsidRDefault="004634A1" w:rsidP="004634A1">
      <w:pPr>
        <w:pStyle w:val="Default"/>
        <w:jc w:val="both"/>
        <w:rPr>
          <w:color w:val="auto"/>
          <w:sz w:val="22"/>
          <w:szCs w:val="22"/>
          <w:lang w:val="lv-LV"/>
        </w:rPr>
      </w:pPr>
      <w:r w:rsidRPr="00A50DF7">
        <w:rPr>
          <w:color w:val="auto"/>
          <w:sz w:val="22"/>
          <w:szCs w:val="22"/>
          <w:lang w:val="lv-LV"/>
        </w:rPr>
        <w:t>9.3. Fotofiksēšanas materiāli – 202</w:t>
      </w:r>
      <w:r w:rsidR="002C1616">
        <w:rPr>
          <w:color w:val="auto"/>
          <w:sz w:val="22"/>
          <w:szCs w:val="22"/>
          <w:lang w:val="lv-LV"/>
        </w:rPr>
        <w:t>6</w:t>
      </w:r>
      <w:r w:rsidRPr="00A50DF7">
        <w:rPr>
          <w:color w:val="auto"/>
          <w:sz w:val="22"/>
          <w:szCs w:val="22"/>
          <w:lang w:val="lv-LV"/>
        </w:rPr>
        <w:t>.</w:t>
      </w:r>
      <w:r>
        <w:rPr>
          <w:color w:val="auto"/>
          <w:sz w:val="22"/>
          <w:szCs w:val="22"/>
          <w:lang w:val="lv-LV"/>
        </w:rPr>
        <w:t xml:space="preserve"> </w:t>
      </w:r>
      <w:r w:rsidRPr="00A50DF7">
        <w:rPr>
          <w:color w:val="auto"/>
          <w:sz w:val="22"/>
          <w:szCs w:val="22"/>
          <w:lang w:val="lv-LV"/>
        </w:rPr>
        <w:t>gada 31.decembris.</w:t>
      </w:r>
    </w:p>
    <w:p w14:paraId="789D2D26"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10. LIAA dalībnieka personas datus (vārdu, uzvārdu) nodod Eiropas Savienības struktūrfondu uzraudzībā iesaistītajām iestādēm uzraudzības funkciju veikšanai. </w:t>
      </w:r>
    </w:p>
    <w:p w14:paraId="40D9FA26" w14:textId="77777777" w:rsidR="004634A1" w:rsidRPr="00A50DF7" w:rsidRDefault="004634A1" w:rsidP="004634A1">
      <w:pPr>
        <w:pStyle w:val="Default"/>
        <w:jc w:val="both"/>
        <w:rPr>
          <w:b/>
          <w:bCs/>
          <w:color w:val="auto"/>
          <w:sz w:val="22"/>
          <w:szCs w:val="22"/>
          <w:lang w:val="lv-LV"/>
        </w:rPr>
      </w:pPr>
    </w:p>
    <w:p w14:paraId="055E5AA7" w14:textId="77777777" w:rsidR="004634A1" w:rsidRPr="00A50DF7" w:rsidRDefault="004634A1" w:rsidP="004634A1">
      <w:pPr>
        <w:pStyle w:val="Default"/>
        <w:jc w:val="both"/>
        <w:rPr>
          <w:color w:val="auto"/>
          <w:sz w:val="22"/>
          <w:szCs w:val="22"/>
          <w:lang w:val="lv-LV"/>
        </w:rPr>
      </w:pPr>
      <w:r w:rsidRPr="00A50DF7">
        <w:rPr>
          <w:b/>
          <w:bCs/>
          <w:color w:val="auto"/>
          <w:sz w:val="22"/>
          <w:szCs w:val="22"/>
          <w:lang w:val="lv-LV"/>
        </w:rPr>
        <w:t xml:space="preserve">VI. Dalībnieka piekrišana personas datu apstrādei  </w:t>
      </w:r>
    </w:p>
    <w:p w14:paraId="0FC859CA"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lastRenderedPageBreak/>
        <w:t>11. Dalībnieks, reģistrējoties Sistēmā, apliecina savu brīvu gribu dalībai pasākumā, kā arī izsaka piekrišanu savu personas datu apstrādei ievērojot šajos noteikumos noteikto apjomu, mērķi un termiņu.</w:t>
      </w:r>
    </w:p>
    <w:p w14:paraId="142958CD"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12. Bez Dalībnieka personas datu nodošanas LIAA nevar nodrošināt Dalībnieka dalību pasākumā. </w:t>
      </w:r>
    </w:p>
    <w:p w14:paraId="11406FB7"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13. 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 </w:t>
      </w:r>
    </w:p>
    <w:p w14:paraId="700A7EA4" w14:textId="77777777" w:rsidR="004634A1" w:rsidRPr="00A50DF7" w:rsidRDefault="004634A1" w:rsidP="004634A1">
      <w:pPr>
        <w:pStyle w:val="Default"/>
        <w:jc w:val="both"/>
        <w:rPr>
          <w:color w:val="auto"/>
          <w:sz w:val="22"/>
          <w:szCs w:val="22"/>
          <w:lang w:val="lv-LV"/>
        </w:rPr>
      </w:pPr>
    </w:p>
    <w:p w14:paraId="5DA95E80" w14:textId="77777777" w:rsidR="004634A1" w:rsidRPr="00A50DF7" w:rsidRDefault="004634A1" w:rsidP="004634A1">
      <w:pPr>
        <w:pStyle w:val="Default"/>
        <w:jc w:val="both"/>
        <w:rPr>
          <w:color w:val="auto"/>
          <w:sz w:val="22"/>
          <w:szCs w:val="22"/>
          <w:lang w:val="lv-LV"/>
        </w:rPr>
      </w:pPr>
      <w:r w:rsidRPr="00A50DF7">
        <w:rPr>
          <w:b/>
          <w:bCs/>
          <w:color w:val="auto"/>
          <w:sz w:val="22"/>
          <w:szCs w:val="22"/>
          <w:lang w:val="lv-LV"/>
        </w:rPr>
        <w:t xml:space="preserve">VII. Fotofiksēšana </w:t>
      </w:r>
    </w:p>
    <w:p w14:paraId="459B3755"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14. Piesakoties Pasākumam Dalībnieks piekrīt, ka pasākumu norises laikā Dalībnieks var tikt fotografēts. </w:t>
      </w:r>
    </w:p>
    <w:p w14:paraId="6EA681C1"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15. LIAA ir tiesīga fotofiksācijas rezultātā radīto materiālu kopumā vai pa daļām izmantot jebkāda veida informēšanai par pasākuma norisi. Dalībnieks ir informēts, ka LIAA izmantos šīs tiesības brīvi pēc saviem ieskatiem, tajā skaitā ir tiesīga nodot tās tālāk trešajām personām. Dalībniekam ir tiesības pieprasīt no LIAA informāciju par trešajām personām, kurām nodotas tiesības izmantot fotofiksācijas rezultātā radītais materiāls. </w:t>
      </w:r>
    </w:p>
    <w:p w14:paraId="04CCCD11"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16. Dalībnieks var iebilst pret šajā sadaļā noteiktajām darbībām un pieprasīt pārtraukt tās tikai gadījumā, ja konkrētajā fotogrāfijā Dalībnieks ir tieši identificējams, un LIAA ir tehniski iespējams dzēst konkrēto Dalībnieku un/vai neizmantot konkrēto fotogrāfiju. </w:t>
      </w:r>
    </w:p>
    <w:p w14:paraId="3FE3B3B5" w14:textId="77777777" w:rsidR="004634A1" w:rsidRPr="00A50DF7" w:rsidRDefault="004634A1" w:rsidP="004634A1">
      <w:pPr>
        <w:pStyle w:val="Default"/>
        <w:jc w:val="both"/>
        <w:rPr>
          <w:b/>
          <w:bCs/>
          <w:color w:val="auto"/>
          <w:sz w:val="22"/>
          <w:szCs w:val="22"/>
          <w:lang w:val="lv-LV"/>
        </w:rPr>
      </w:pPr>
    </w:p>
    <w:p w14:paraId="1D71F8E1" w14:textId="77777777" w:rsidR="004634A1" w:rsidRPr="00A50DF7" w:rsidRDefault="004634A1" w:rsidP="004634A1">
      <w:pPr>
        <w:pStyle w:val="Default"/>
        <w:jc w:val="both"/>
        <w:rPr>
          <w:color w:val="auto"/>
          <w:sz w:val="22"/>
          <w:szCs w:val="22"/>
          <w:lang w:val="lv-LV"/>
        </w:rPr>
      </w:pPr>
      <w:r w:rsidRPr="00A50DF7">
        <w:rPr>
          <w:b/>
          <w:bCs/>
          <w:color w:val="auto"/>
          <w:sz w:val="22"/>
          <w:szCs w:val="22"/>
          <w:lang w:val="lv-LV"/>
        </w:rPr>
        <w:t xml:space="preserve">VIII. Dalībnieka tiesības </w:t>
      </w:r>
    </w:p>
    <w:p w14:paraId="38658636"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17. Dalībnieka tiesības: </w:t>
      </w:r>
    </w:p>
    <w:p w14:paraId="29DAA17B"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17.1. jebkurā laikā pieprasīt LIAA informāciju par Dalībnieku, kas noteikta Regulas 13. pantā; </w:t>
      </w:r>
    </w:p>
    <w:p w14:paraId="4371B9AF"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17.2. piekļūt attiecīgajiem datiem un saņemt Regulas 15. pantā noteikto informāciju sazinoties ar LIAA; </w:t>
      </w:r>
    </w:p>
    <w:p w14:paraId="7CED4BC8"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17.3. pieprasīt no LIAA Dalībnieka personas datu labošanu, dzēšanu vai personas datu apstrādes ierobežošanu, vai tiesības iebilst pret šādu apstrādi atbilstoši Regulas 17. pantam un 21. pantam. </w:t>
      </w:r>
    </w:p>
    <w:p w14:paraId="3681365C" w14:textId="77777777" w:rsidR="004634A1" w:rsidRPr="00A50DF7" w:rsidRDefault="004634A1" w:rsidP="004634A1">
      <w:pPr>
        <w:pStyle w:val="Default"/>
        <w:jc w:val="both"/>
        <w:rPr>
          <w:color w:val="auto"/>
          <w:sz w:val="22"/>
          <w:szCs w:val="22"/>
          <w:lang w:val="lv-LV"/>
        </w:rPr>
      </w:pPr>
    </w:p>
    <w:p w14:paraId="160F4742" w14:textId="77777777" w:rsidR="004634A1" w:rsidRPr="00A50DF7" w:rsidRDefault="004634A1" w:rsidP="004634A1">
      <w:pPr>
        <w:pStyle w:val="Default"/>
        <w:jc w:val="both"/>
        <w:rPr>
          <w:color w:val="auto"/>
          <w:sz w:val="22"/>
          <w:szCs w:val="22"/>
          <w:lang w:val="lv-LV"/>
        </w:rPr>
      </w:pPr>
      <w:r w:rsidRPr="00A50DF7">
        <w:rPr>
          <w:b/>
          <w:bCs/>
          <w:color w:val="auto"/>
          <w:sz w:val="22"/>
          <w:szCs w:val="22"/>
          <w:lang w:val="lv-LV"/>
        </w:rPr>
        <w:t xml:space="preserve">IX. LIAA pienākumi veicot personas datu apstrādi </w:t>
      </w:r>
    </w:p>
    <w:p w14:paraId="632D6EAA"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18. LIAA personas datu apstrādes ietvaros nodrošina: </w:t>
      </w:r>
    </w:p>
    <w:p w14:paraId="60FB58BB"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18.1. informāciju Dalībniekam saskaņā ar Regulas 13.pantu; </w:t>
      </w:r>
    </w:p>
    <w:p w14:paraId="2587EA22"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18.2. tehnisko un organizatorisko pasākumu veikšanu personas datu drošībai un aizsardzībai; </w:t>
      </w:r>
    </w:p>
    <w:p w14:paraId="6A2DD8EA"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18.3. saņemot atbilstošu pieprasījumu no Dalībnieka, labot vai dzēst tā sniegtos personas datus. </w:t>
      </w:r>
    </w:p>
    <w:p w14:paraId="7BE77C8B"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19. LIAA apņemas bez kavēšanās paziņot Dalībniekam par personas datu aizsardzības drošības pārkāpumu, gadījumā, ja personas datu aizsardzības pārkāpums varētu radīt augstu risku fizisku personu tiesībām un brīvībām. </w:t>
      </w:r>
    </w:p>
    <w:p w14:paraId="7AA1E424" w14:textId="77777777" w:rsidR="004634A1" w:rsidRPr="00A50DF7" w:rsidRDefault="004634A1" w:rsidP="004634A1">
      <w:pPr>
        <w:pStyle w:val="Default"/>
        <w:jc w:val="both"/>
        <w:rPr>
          <w:color w:val="auto"/>
          <w:sz w:val="22"/>
          <w:szCs w:val="22"/>
          <w:lang w:val="lv-LV"/>
        </w:rPr>
      </w:pPr>
    </w:p>
    <w:p w14:paraId="2FBA3ED4" w14:textId="77777777" w:rsidR="004634A1" w:rsidRPr="00A50DF7" w:rsidRDefault="004634A1" w:rsidP="004634A1">
      <w:pPr>
        <w:pStyle w:val="Default"/>
        <w:jc w:val="both"/>
        <w:rPr>
          <w:color w:val="auto"/>
          <w:sz w:val="22"/>
          <w:szCs w:val="22"/>
          <w:lang w:val="lv-LV"/>
        </w:rPr>
      </w:pPr>
      <w:r w:rsidRPr="00A50DF7">
        <w:rPr>
          <w:b/>
          <w:bCs/>
          <w:color w:val="auto"/>
          <w:sz w:val="22"/>
          <w:szCs w:val="22"/>
          <w:lang w:val="lv-LV"/>
        </w:rPr>
        <w:t xml:space="preserve">XI. Saziņa un Dalībnieka tiesību īstenošanas kārtība </w:t>
      </w:r>
    </w:p>
    <w:p w14:paraId="17090756"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20. Dalībnieks subjekts var īstenot savas tiesības, tostarp tiesības iebilst vai uzdot LIAA jautājumus, rakstiski sazinoties ar LIAA, rakstot uz </w:t>
      </w:r>
      <w:r>
        <w:rPr>
          <w:color w:val="auto"/>
          <w:sz w:val="22"/>
          <w:szCs w:val="22"/>
          <w:lang w:val="lv-LV"/>
        </w:rPr>
        <w:t>pasts</w:t>
      </w:r>
      <w:r w:rsidRPr="00A50DF7">
        <w:rPr>
          <w:color w:val="auto"/>
          <w:sz w:val="22"/>
          <w:szCs w:val="22"/>
          <w:lang w:val="lv-LV"/>
        </w:rPr>
        <w:t>@liaa.gov.lv</w:t>
      </w:r>
    </w:p>
    <w:p w14:paraId="506B2A2F"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21. Ja mainās Dalībnieka sniegtā personas datu informācija, Dalībnieks ir tiesīgs pieprasīt labot (koriģēt) savus personas datus, sazinoties ar LIAA. </w:t>
      </w:r>
    </w:p>
    <w:p w14:paraId="3A3E32E7" w14:textId="77777777" w:rsidR="004634A1" w:rsidRPr="00A50DF7" w:rsidRDefault="004634A1" w:rsidP="004634A1">
      <w:pPr>
        <w:pStyle w:val="Default"/>
        <w:jc w:val="both"/>
        <w:rPr>
          <w:color w:val="auto"/>
          <w:sz w:val="22"/>
          <w:szCs w:val="22"/>
          <w:lang w:val="lv-LV"/>
        </w:rPr>
      </w:pPr>
    </w:p>
    <w:p w14:paraId="7F339BFC" w14:textId="77777777" w:rsidR="004634A1" w:rsidRPr="00A50DF7" w:rsidRDefault="004634A1" w:rsidP="004634A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79F40B1A"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22.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225AEEB1"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23. Apstrādātājs veic Dalībnieka personas datu apstrādi saskaņā ar šajos noteikumos noteikto apstrādes mērķi, un:</w:t>
      </w:r>
    </w:p>
    <w:p w14:paraId="1583B4BA"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23.1. nevāks, neizmantos un neizpaudīs Dalībnieka personas datus, ja vien to neparedz normatīvie akti vai tas nav nepieciešams, normatīvajos aktos paredzētu tiesību, interešu aizsardzībai; </w:t>
      </w:r>
    </w:p>
    <w:p w14:paraId="78B8EE6D"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23.2. veicot datu apstrādi nodrošinās īstenot atbilstīgus tehniskus un organizatoriskus pasākumus, lai nodrošinātu datu aizsardzību; </w:t>
      </w:r>
    </w:p>
    <w:p w14:paraId="699FC7E7"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23.3. nodrošinās, ka personas, kuras ir pilnvarotas apstrādāt datus, ir apņēmušās ievērot konfidencialitāti; </w:t>
      </w:r>
    </w:p>
    <w:p w14:paraId="31C4CFF2"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23.4. nodrošinās datu nepieejamību trešajām personām un nekavējoši informēs LIAA par gadījumiem, kad nepilnvarotām vai trešajām personām radās pieeja personas datiem. </w:t>
      </w:r>
    </w:p>
    <w:p w14:paraId="666A4763"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lastRenderedPageBreak/>
        <w:t>23.5. nodrošinās, ka jebkura fiziska persona, kas darbojas Apstrādātāja pakļautībā un kam ir piekļuve personas datiem, tos neapstrādās bez LIAA norādījumiem.</w:t>
      </w:r>
    </w:p>
    <w:p w14:paraId="16417DF4"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24. 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 </w:t>
      </w:r>
    </w:p>
    <w:p w14:paraId="6989BD13"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25. Ja tiek piesaistīts cits apstrādātājs, tad LIAA nodrošina, ka šim citam apstrādātajam tiks uzlikts pienākums ievērot šos noteikumus. </w:t>
      </w:r>
    </w:p>
    <w:p w14:paraId="64276E06" w14:textId="77777777" w:rsidR="004634A1" w:rsidRPr="00A50DF7" w:rsidRDefault="004634A1" w:rsidP="004634A1">
      <w:pPr>
        <w:pStyle w:val="Default"/>
        <w:rPr>
          <w:b/>
          <w:bCs/>
          <w:color w:val="auto"/>
          <w:sz w:val="22"/>
          <w:szCs w:val="22"/>
          <w:lang w:val="lv-LV"/>
        </w:rPr>
      </w:pPr>
    </w:p>
    <w:p w14:paraId="57B4BA23" w14:textId="77777777" w:rsidR="004634A1" w:rsidRPr="00A50DF7" w:rsidRDefault="004634A1" w:rsidP="004634A1">
      <w:pPr>
        <w:pStyle w:val="Default"/>
        <w:rPr>
          <w:color w:val="auto"/>
          <w:sz w:val="22"/>
          <w:szCs w:val="22"/>
          <w:lang w:val="lv-LV"/>
        </w:rPr>
      </w:pPr>
      <w:r w:rsidRPr="00A50DF7">
        <w:rPr>
          <w:b/>
          <w:bCs/>
          <w:color w:val="auto"/>
          <w:sz w:val="22"/>
          <w:szCs w:val="22"/>
          <w:lang w:val="lv-LV"/>
        </w:rPr>
        <w:t xml:space="preserve">XII. Apstrādes drošības prasības </w:t>
      </w:r>
    </w:p>
    <w:p w14:paraId="4B55C860"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26. Ņemot vērā tehnikas līmeni, īstenošanas izmaksas un apstrādes raksturu, apmēru, kontekstu un nolūkus, kā arī dažādas iespējamības un smaguma pakāpes riskus attiecībā uz Dalībnieka tiesībām un brīvībām, LIAA un apstrādātājs īsteno atbilstīgus tehniskus un organizatoriskus pasākumus, lai nodrošinātu atbilstošu drošības līmeni. </w:t>
      </w:r>
    </w:p>
    <w:p w14:paraId="34F4E7C9"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27. Personas datu obligāto tehnisko aizsardzību LIAA un apstrādātājs īsteno ar fiziskiem un loģiskiem aizsardzības līdzekļiem, nodrošinot: </w:t>
      </w:r>
    </w:p>
    <w:p w14:paraId="326CECDA"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27.1. aizsardzību pret fiziskās iedarbības radītu personas datu apdraudējumu; </w:t>
      </w:r>
    </w:p>
    <w:p w14:paraId="17C73114"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27.2. aizsardzību, kuru realizē ar programmatūras līdzekļiem, parolēm, šifrēšanu, kriptēšanu un citiem loģiskās aizsardzības līdzekļiem. </w:t>
      </w:r>
    </w:p>
    <w:p w14:paraId="4FB2837D"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28. Apstrādājot personas datus, LIAA un apstrādātājs nodrošina: </w:t>
      </w:r>
    </w:p>
    <w:p w14:paraId="0E6B273B"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28.1. pilnvarotu personu piekļūšanu pie tehniskajiem resursiem, kas tiek izmantoti personu datu apstrādei un aizsardzībai (tajā skaitā pie personas datiem); </w:t>
      </w:r>
    </w:p>
    <w:p w14:paraId="3FCCCD96"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28.2. to, ka informācijas nesējus, kuros ir personas dati, apstrādā tām pilnvarotas personas; </w:t>
      </w:r>
    </w:p>
    <w:p w14:paraId="2EF7D473" w14:textId="77777777" w:rsidR="004634A1" w:rsidRPr="00A50DF7" w:rsidRDefault="004634A1" w:rsidP="004634A1">
      <w:pPr>
        <w:jc w:val="both"/>
        <w:rPr>
          <w:rFonts w:ascii="Times New Roman" w:hAnsi="Times New Roman" w:cs="Times New Roman"/>
          <w:lang w:val="lv-LV"/>
        </w:rPr>
      </w:pPr>
      <w:r w:rsidRPr="00A50DF7">
        <w:rPr>
          <w:rFonts w:ascii="Times New Roman" w:hAnsi="Times New Roman" w:cs="Times New Roman"/>
          <w:lang w:val="lv-LV"/>
        </w:rPr>
        <w:t>28.3. to, ka personas datu apstrādē izmantotos resursu pārvieto tam pilnvarotas personas.</w:t>
      </w:r>
    </w:p>
    <w:p w14:paraId="749E1B43" w14:textId="77777777" w:rsidR="004634A1" w:rsidRDefault="004634A1" w:rsidP="004634A1"/>
    <w:p w14:paraId="7088D139" w14:textId="77777777" w:rsidR="004634A1" w:rsidRDefault="004634A1" w:rsidP="004634A1"/>
    <w:p w14:paraId="55F2E98A" w14:textId="77777777" w:rsidR="00DC166A" w:rsidRDefault="00DC166A"/>
    <w:sectPr w:rsidR="00DC1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A1"/>
    <w:rsid w:val="000E51E4"/>
    <w:rsid w:val="002C1616"/>
    <w:rsid w:val="002E04CE"/>
    <w:rsid w:val="004634A1"/>
    <w:rsid w:val="006D053B"/>
    <w:rsid w:val="00B8439F"/>
    <w:rsid w:val="00DC166A"/>
    <w:rsid w:val="00E469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F3D6"/>
  <w15:chartTrackingRefBased/>
  <w15:docId w15:val="{241B1E52-87E8-4923-AF04-5C1763F0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4A1"/>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4634A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v-LV"/>
      <w14:ligatures w14:val="standardContextual"/>
    </w:rPr>
  </w:style>
  <w:style w:type="paragraph" w:styleId="Heading2">
    <w:name w:val="heading 2"/>
    <w:basedOn w:val="Normal"/>
    <w:next w:val="Normal"/>
    <w:link w:val="Heading2Char"/>
    <w:uiPriority w:val="9"/>
    <w:semiHidden/>
    <w:unhideWhenUsed/>
    <w:qFormat/>
    <w:rsid w:val="004634A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v-LV"/>
      <w14:ligatures w14:val="standardContextual"/>
    </w:rPr>
  </w:style>
  <w:style w:type="paragraph" w:styleId="Heading3">
    <w:name w:val="heading 3"/>
    <w:basedOn w:val="Normal"/>
    <w:next w:val="Normal"/>
    <w:link w:val="Heading3Char"/>
    <w:uiPriority w:val="9"/>
    <w:semiHidden/>
    <w:unhideWhenUsed/>
    <w:qFormat/>
    <w:rsid w:val="004634A1"/>
    <w:pPr>
      <w:keepNext/>
      <w:keepLines/>
      <w:spacing w:before="160" w:after="80" w:line="278" w:lineRule="auto"/>
      <w:outlineLvl w:val="2"/>
    </w:pPr>
    <w:rPr>
      <w:rFonts w:eastAsiaTheme="majorEastAsia" w:cstheme="majorBidi"/>
      <w:color w:val="0F4761" w:themeColor="accent1" w:themeShade="BF"/>
      <w:kern w:val="2"/>
      <w:sz w:val="28"/>
      <w:szCs w:val="28"/>
      <w:lang w:val="lv-LV"/>
      <w14:ligatures w14:val="standardContextual"/>
    </w:rPr>
  </w:style>
  <w:style w:type="paragraph" w:styleId="Heading4">
    <w:name w:val="heading 4"/>
    <w:basedOn w:val="Normal"/>
    <w:next w:val="Normal"/>
    <w:link w:val="Heading4Char"/>
    <w:uiPriority w:val="9"/>
    <w:semiHidden/>
    <w:unhideWhenUsed/>
    <w:qFormat/>
    <w:rsid w:val="004634A1"/>
    <w:pPr>
      <w:keepNext/>
      <w:keepLines/>
      <w:spacing w:before="80" w:after="40" w:line="278" w:lineRule="auto"/>
      <w:outlineLvl w:val="3"/>
    </w:pPr>
    <w:rPr>
      <w:rFonts w:eastAsiaTheme="majorEastAsia" w:cstheme="majorBidi"/>
      <w:i/>
      <w:iCs/>
      <w:color w:val="0F4761" w:themeColor="accent1" w:themeShade="BF"/>
      <w:kern w:val="2"/>
      <w:sz w:val="24"/>
      <w:szCs w:val="24"/>
      <w:lang w:val="lv-LV"/>
      <w14:ligatures w14:val="standardContextual"/>
    </w:rPr>
  </w:style>
  <w:style w:type="paragraph" w:styleId="Heading5">
    <w:name w:val="heading 5"/>
    <w:basedOn w:val="Normal"/>
    <w:next w:val="Normal"/>
    <w:link w:val="Heading5Char"/>
    <w:uiPriority w:val="9"/>
    <w:semiHidden/>
    <w:unhideWhenUsed/>
    <w:qFormat/>
    <w:rsid w:val="004634A1"/>
    <w:pPr>
      <w:keepNext/>
      <w:keepLines/>
      <w:spacing w:before="80" w:after="40" w:line="278" w:lineRule="auto"/>
      <w:outlineLvl w:val="4"/>
    </w:pPr>
    <w:rPr>
      <w:rFonts w:eastAsiaTheme="majorEastAsia" w:cstheme="majorBidi"/>
      <w:color w:val="0F4761" w:themeColor="accent1" w:themeShade="BF"/>
      <w:kern w:val="2"/>
      <w:sz w:val="24"/>
      <w:szCs w:val="24"/>
      <w:lang w:val="lv-LV"/>
      <w14:ligatures w14:val="standardContextual"/>
    </w:rPr>
  </w:style>
  <w:style w:type="paragraph" w:styleId="Heading6">
    <w:name w:val="heading 6"/>
    <w:basedOn w:val="Normal"/>
    <w:next w:val="Normal"/>
    <w:link w:val="Heading6Char"/>
    <w:uiPriority w:val="9"/>
    <w:semiHidden/>
    <w:unhideWhenUsed/>
    <w:qFormat/>
    <w:rsid w:val="004634A1"/>
    <w:pPr>
      <w:keepNext/>
      <w:keepLines/>
      <w:spacing w:before="40" w:after="0" w:line="278" w:lineRule="auto"/>
      <w:outlineLvl w:val="5"/>
    </w:pPr>
    <w:rPr>
      <w:rFonts w:eastAsiaTheme="majorEastAsia" w:cstheme="majorBidi"/>
      <w:i/>
      <w:iCs/>
      <w:color w:val="595959" w:themeColor="text1" w:themeTint="A6"/>
      <w:kern w:val="2"/>
      <w:sz w:val="24"/>
      <w:szCs w:val="24"/>
      <w:lang w:val="lv-LV"/>
      <w14:ligatures w14:val="standardContextual"/>
    </w:rPr>
  </w:style>
  <w:style w:type="paragraph" w:styleId="Heading7">
    <w:name w:val="heading 7"/>
    <w:basedOn w:val="Normal"/>
    <w:next w:val="Normal"/>
    <w:link w:val="Heading7Char"/>
    <w:uiPriority w:val="9"/>
    <w:semiHidden/>
    <w:unhideWhenUsed/>
    <w:qFormat/>
    <w:rsid w:val="004634A1"/>
    <w:pPr>
      <w:keepNext/>
      <w:keepLines/>
      <w:spacing w:before="40" w:after="0" w:line="278" w:lineRule="auto"/>
      <w:outlineLvl w:val="6"/>
    </w:pPr>
    <w:rPr>
      <w:rFonts w:eastAsiaTheme="majorEastAsia" w:cstheme="majorBidi"/>
      <w:color w:val="595959" w:themeColor="text1" w:themeTint="A6"/>
      <w:kern w:val="2"/>
      <w:sz w:val="24"/>
      <w:szCs w:val="24"/>
      <w:lang w:val="lv-LV"/>
      <w14:ligatures w14:val="standardContextual"/>
    </w:rPr>
  </w:style>
  <w:style w:type="paragraph" w:styleId="Heading8">
    <w:name w:val="heading 8"/>
    <w:basedOn w:val="Normal"/>
    <w:next w:val="Normal"/>
    <w:link w:val="Heading8Char"/>
    <w:uiPriority w:val="9"/>
    <w:semiHidden/>
    <w:unhideWhenUsed/>
    <w:qFormat/>
    <w:rsid w:val="004634A1"/>
    <w:pPr>
      <w:keepNext/>
      <w:keepLines/>
      <w:spacing w:after="0" w:line="278" w:lineRule="auto"/>
      <w:outlineLvl w:val="7"/>
    </w:pPr>
    <w:rPr>
      <w:rFonts w:eastAsiaTheme="majorEastAsia" w:cstheme="majorBidi"/>
      <w:i/>
      <w:iCs/>
      <w:color w:val="272727" w:themeColor="text1" w:themeTint="D8"/>
      <w:kern w:val="2"/>
      <w:sz w:val="24"/>
      <w:szCs w:val="24"/>
      <w:lang w:val="lv-LV"/>
      <w14:ligatures w14:val="standardContextual"/>
    </w:rPr>
  </w:style>
  <w:style w:type="paragraph" w:styleId="Heading9">
    <w:name w:val="heading 9"/>
    <w:basedOn w:val="Normal"/>
    <w:next w:val="Normal"/>
    <w:link w:val="Heading9Char"/>
    <w:uiPriority w:val="9"/>
    <w:semiHidden/>
    <w:unhideWhenUsed/>
    <w:qFormat/>
    <w:rsid w:val="004634A1"/>
    <w:pPr>
      <w:keepNext/>
      <w:keepLines/>
      <w:spacing w:after="0" w:line="278" w:lineRule="auto"/>
      <w:outlineLvl w:val="8"/>
    </w:pPr>
    <w:rPr>
      <w:rFonts w:eastAsiaTheme="majorEastAsia" w:cstheme="majorBidi"/>
      <w:color w:val="272727" w:themeColor="text1" w:themeTint="D8"/>
      <w:kern w:val="2"/>
      <w:sz w:val="24"/>
      <w:szCs w:val="24"/>
      <w:lang w:val="lv-LV"/>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4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4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4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4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4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4A1"/>
    <w:rPr>
      <w:rFonts w:eastAsiaTheme="majorEastAsia" w:cstheme="majorBidi"/>
      <w:color w:val="272727" w:themeColor="text1" w:themeTint="D8"/>
    </w:rPr>
  </w:style>
  <w:style w:type="paragraph" w:styleId="Title">
    <w:name w:val="Title"/>
    <w:basedOn w:val="Normal"/>
    <w:next w:val="Normal"/>
    <w:link w:val="TitleChar"/>
    <w:uiPriority w:val="10"/>
    <w:qFormat/>
    <w:rsid w:val="004634A1"/>
    <w:pPr>
      <w:spacing w:after="80" w:line="240" w:lineRule="auto"/>
      <w:contextualSpacing/>
    </w:pPr>
    <w:rPr>
      <w:rFonts w:asciiTheme="majorHAnsi" w:eastAsiaTheme="majorEastAsia" w:hAnsiTheme="majorHAnsi" w:cstheme="majorBidi"/>
      <w:spacing w:val="-10"/>
      <w:kern w:val="28"/>
      <w:sz w:val="56"/>
      <w:szCs w:val="56"/>
      <w:lang w:val="lv-LV"/>
      <w14:ligatures w14:val="standardContextual"/>
    </w:rPr>
  </w:style>
  <w:style w:type="character" w:customStyle="1" w:styleId="TitleChar">
    <w:name w:val="Title Char"/>
    <w:basedOn w:val="DefaultParagraphFont"/>
    <w:link w:val="Title"/>
    <w:uiPriority w:val="10"/>
    <w:rsid w:val="00463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4A1"/>
    <w:pPr>
      <w:numPr>
        <w:ilvl w:val="1"/>
      </w:numPr>
      <w:spacing w:line="278" w:lineRule="auto"/>
    </w:pPr>
    <w:rPr>
      <w:rFonts w:eastAsiaTheme="majorEastAsia" w:cstheme="majorBidi"/>
      <w:color w:val="595959" w:themeColor="text1" w:themeTint="A6"/>
      <w:spacing w:val="15"/>
      <w:kern w:val="2"/>
      <w:sz w:val="28"/>
      <w:szCs w:val="28"/>
      <w:lang w:val="lv-LV"/>
      <w14:ligatures w14:val="standardContextual"/>
    </w:rPr>
  </w:style>
  <w:style w:type="character" w:customStyle="1" w:styleId="SubtitleChar">
    <w:name w:val="Subtitle Char"/>
    <w:basedOn w:val="DefaultParagraphFont"/>
    <w:link w:val="Subtitle"/>
    <w:uiPriority w:val="11"/>
    <w:rsid w:val="00463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4A1"/>
    <w:pPr>
      <w:spacing w:before="160" w:line="278" w:lineRule="auto"/>
      <w:jc w:val="center"/>
    </w:pPr>
    <w:rPr>
      <w:i/>
      <w:iCs/>
      <w:color w:val="404040" w:themeColor="text1" w:themeTint="BF"/>
      <w:kern w:val="2"/>
      <w:sz w:val="24"/>
      <w:szCs w:val="24"/>
      <w:lang w:val="lv-LV"/>
      <w14:ligatures w14:val="standardContextual"/>
    </w:rPr>
  </w:style>
  <w:style w:type="character" w:customStyle="1" w:styleId="QuoteChar">
    <w:name w:val="Quote Char"/>
    <w:basedOn w:val="DefaultParagraphFont"/>
    <w:link w:val="Quote"/>
    <w:uiPriority w:val="29"/>
    <w:rsid w:val="004634A1"/>
    <w:rPr>
      <w:i/>
      <w:iCs/>
      <w:color w:val="404040" w:themeColor="text1" w:themeTint="BF"/>
    </w:rPr>
  </w:style>
  <w:style w:type="paragraph" w:styleId="ListParagraph">
    <w:name w:val="List Paragraph"/>
    <w:basedOn w:val="Normal"/>
    <w:uiPriority w:val="34"/>
    <w:qFormat/>
    <w:rsid w:val="004634A1"/>
    <w:pPr>
      <w:spacing w:line="278" w:lineRule="auto"/>
      <w:ind w:left="720"/>
      <w:contextualSpacing/>
    </w:pPr>
    <w:rPr>
      <w:kern w:val="2"/>
      <w:sz w:val="24"/>
      <w:szCs w:val="24"/>
      <w:lang w:val="lv-LV"/>
      <w14:ligatures w14:val="standardContextual"/>
    </w:rPr>
  </w:style>
  <w:style w:type="character" w:styleId="IntenseEmphasis">
    <w:name w:val="Intense Emphasis"/>
    <w:basedOn w:val="DefaultParagraphFont"/>
    <w:uiPriority w:val="21"/>
    <w:qFormat/>
    <w:rsid w:val="004634A1"/>
    <w:rPr>
      <w:i/>
      <w:iCs/>
      <w:color w:val="0F4761" w:themeColor="accent1" w:themeShade="BF"/>
    </w:rPr>
  </w:style>
  <w:style w:type="paragraph" w:styleId="IntenseQuote">
    <w:name w:val="Intense Quote"/>
    <w:basedOn w:val="Normal"/>
    <w:next w:val="Normal"/>
    <w:link w:val="IntenseQuoteChar"/>
    <w:uiPriority w:val="30"/>
    <w:qFormat/>
    <w:rsid w:val="004634A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lv-LV"/>
      <w14:ligatures w14:val="standardContextual"/>
    </w:rPr>
  </w:style>
  <w:style w:type="character" w:customStyle="1" w:styleId="IntenseQuoteChar">
    <w:name w:val="Intense Quote Char"/>
    <w:basedOn w:val="DefaultParagraphFont"/>
    <w:link w:val="IntenseQuote"/>
    <w:uiPriority w:val="30"/>
    <w:rsid w:val="004634A1"/>
    <w:rPr>
      <w:i/>
      <w:iCs/>
      <w:color w:val="0F4761" w:themeColor="accent1" w:themeShade="BF"/>
    </w:rPr>
  </w:style>
  <w:style w:type="character" w:styleId="IntenseReference">
    <w:name w:val="Intense Reference"/>
    <w:basedOn w:val="DefaultParagraphFont"/>
    <w:uiPriority w:val="32"/>
    <w:qFormat/>
    <w:rsid w:val="004634A1"/>
    <w:rPr>
      <w:b/>
      <w:bCs/>
      <w:smallCaps/>
      <w:color w:val="0F4761" w:themeColor="accent1" w:themeShade="BF"/>
      <w:spacing w:val="5"/>
    </w:rPr>
  </w:style>
  <w:style w:type="paragraph" w:customStyle="1" w:styleId="Default">
    <w:name w:val="Default"/>
    <w:rsid w:val="004634A1"/>
    <w:pPr>
      <w:autoSpaceDE w:val="0"/>
      <w:autoSpaceDN w:val="0"/>
      <w:adjustRightInd w:val="0"/>
      <w:spacing w:after="0" w:line="240" w:lineRule="auto"/>
    </w:pPr>
    <w:rPr>
      <w:rFonts w:ascii="Times New Roman" w:hAnsi="Times New Roman" w:cs="Times New Roman"/>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5514</Words>
  <Characters>3144</Characters>
  <Application>Microsoft Office Word</Application>
  <DocSecurity>0</DocSecurity>
  <Lines>26</Lines>
  <Paragraphs>17</Paragraphs>
  <ScaleCrop>false</ScaleCrop>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Vineta Eglīte</cp:lastModifiedBy>
  <cp:revision>4</cp:revision>
  <dcterms:created xsi:type="dcterms:W3CDTF">2025-11-09T19:02:00Z</dcterms:created>
  <dcterms:modified xsi:type="dcterms:W3CDTF">2025-12-01T07:12:00Z</dcterms:modified>
</cp:coreProperties>
</file>