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CE2B" w14:textId="39F9D06A" w:rsidR="00EC4BC7" w:rsidRPr="00EC4BC7" w:rsidRDefault="00EC4BC7" w:rsidP="00EC4BC7">
      <w:pPr>
        <w:pStyle w:val="BodyText"/>
        <w:spacing w:before="1"/>
        <w:rPr>
          <w:b/>
          <w:bCs/>
          <w:lang w:val="en-US"/>
        </w:rPr>
      </w:pPr>
      <w:r w:rsidRPr="00EC4BC7">
        <w:rPr>
          <w:b/>
          <w:bCs/>
          <w:lang w:val="en-US"/>
        </w:rPr>
        <w:t xml:space="preserve">Latvijas </w:t>
      </w:r>
      <w:r w:rsidR="00B87E4E" w:rsidRPr="00B87E4E">
        <w:rPr>
          <w:b/>
          <w:bCs/>
        </w:rPr>
        <w:t xml:space="preserve">nacionālā stenda </w:t>
      </w:r>
      <w:r w:rsidRPr="00EC4BC7">
        <w:rPr>
          <w:b/>
          <w:bCs/>
          <w:lang w:val="en-US"/>
        </w:rPr>
        <w:t>būvniecības izstādē "</w:t>
      </w:r>
      <w:r w:rsidR="000E5992">
        <w:rPr>
          <w:b/>
          <w:bCs/>
          <w:lang w:val="en-US"/>
        </w:rPr>
        <w:t>Xponential Europe 2026</w:t>
      </w:r>
      <w:r w:rsidRPr="00EC4BC7">
        <w:rPr>
          <w:b/>
          <w:bCs/>
          <w:lang w:val="en-US"/>
        </w:rPr>
        <w:t xml:space="preserve">" </w:t>
      </w:r>
      <w:bookmarkStart w:id="0" w:name="_Hlk198206666"/>
      <w:r w:rsidR="000E5992">
        <w:rPr>
          <w:b/>
          <w:bCs/>
          <w:lang w:val="en-US"/>
        </w:rPr>
        <w:t>Vācijā</w:t>
      </w:r>
      <w:r w:rsidRPr="00EC4BC7">
        <w:rPr>
          <w:b/>
          <w:bCs/>
          <w:lang w:val="en-US"/>
        </w:rPr>
        <w:t xml:space="preserve"> (</w:t>
      </w:r>
      <w:r w:rsidR="000E5992">
        <w:rPr>
          <w:b/>
          <w:bCs/>
          <w:lang w:val="en-US"/>
        </w:rPr>
        <w:t>Dis</w:t>
      </w:r>
      <w:r w:rsidR="008E0FA1">
        <w:rPr>
          <w:b/>
          <w:bCs/>
          <w:lang w:val="en-US"/>
        </w:rPr>
        <w:t>e</w:t>
      </w:r>
      <w:r w:rsidR="000E5992">
        <w:rPr>
          <w:b/>
          <w:bCs/>
          <w:lang w:val="en-US"/>
        </w:rPr>
        <w:t>ldorfa</w:t>
      </w:r>
      <w:r w:rsidRPr="00EC4BC7">
        <w:rPr>
          <w:b/>
          <w:bCs/>
          <w:lang w:val="en-US"/>
        </w:rPr>
        <w:t>)</w:t>
      </w:r>
      <w:r w:rsidR="00B87E4E">
        <w:rPr>
          <w:b/>
          <w:bCs/>
          <w:lang w:val="en-US"/>
        </w:rPr>
        <w:t xml:space="preserve"> </w:t>
      </w:r>
      <w:bookmarkEnd w:id="0"/>
      <w:r w:rsidR="00B87E4E" w:rsidRPr="00B87E4E">
        <w:rPr>
          <w:b/>
          <w:bCs/>
        </w:rPr>
        <w:t>dalībnieku personas datu apstrādes drošības noteikumi</w:t>
      </w:r>
    </w:p>
    <w:p w14:paraId="43412306" w14:textId="77777777" w:rsidR="001F026A" w:rsidRDefault="001F026A" w:rsidP="001F026A">
      <w:pPr>
        <w:pStyle w:val="BodyText"/>
        <w:spacing w:before="1"/>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04CB515E" w:rsidR="001F026A" w:rsidRDefault="001F026A" w:rsidP="001F026A">
      <w:pPr>
        <w:pStyle w:val="ListParagraph"/>
        <w:numPr>
          <w:ilvl w:val="1"/>
          <w:numId w:val="3"/>
        </w:numPr>
        <w:tabs>
          <w:tab w:val="left" w:pos="231"/>
        </w:tabs>
        <w:spacing w:before="251"/>
        <w:ind w:right="353" w:firstLine="0"/>
        <w:contextualSpacing w:val="0"/>
        <w:jc w:val="both"/>
      </w:pPr>
      <w:r>
        <w:t xml:space="preserve">Noteikumi nosaka kārtību, kādā Latvijas Investīciju un attīstības aģentūra (turpmāk- LIAA) nodrošina </w:t>
      </w:r>
      <w:r w:rsidR="00EC4BC7" w:rsidRPr="00EC4BC7">
        <w:t>Latvijas nacionāl</w:t>
      </w:r>
      <w:r w:rsidR="00EC4BC7">
        <w:t>ā</w:t>
      </w:r>
      <w:r w:rsidR="00EC4BC7" w:rsidRPr="00EC4BC7">
        <w:t xml:space="preserve"> stend</w:t>
      </w:r>
      <w:r w:rsidR="00EC4BC7">
        <w:t>a</w:t>
      </w:r>
      <w:r w:rsidR="00EC4BC7" w:rsidRPr="00EC4BC7">
        <w:t xml:space="preserve"> </w:t>
      </w:r>
      <w:r w:rsidR="000E5992">
        <w:t>aizsardzības</w:t>
      </w:r>
      <w:r w:rsidR="00EC4BC7" w:rsidRPr="00EC4BC7">
        <w:t xml:space="preserve"> izstādē "</w:t>
      </w:r>
      <w:r w:rsidR="00F75A58" w:rsidRPr="00F75A58">
        <w:t xml:space="preserve"> </w:t>
      </w:r>
      <w:r w:rsidR="000E5992">
        <w:t>Xponential Europe</w:t>
      </w:r>
      <w:r w:rsidR="00F75A58" w:rsidRPr="00F75A58">
        <w:t xml:space="preserve"> </w:t>
      </w:r>
      <w:r w:rsidR="00EC4BC7" w:rsidRPr="00EC4BC7">
        <w:t>202</w:t>
      </w:r>
      <w:r w:rsidR="000E5992">
        <w:t>6</w:t>
      </w:r>
      <w:r w:rsidR="00EC4BC7" w:rsidRPr="00EC4BC7">
        <w:t>"</w:t>
      </w:r>
      <w:r w:rsidR="000E5992">
        <w:t xml:space="preserve"> Vācijā</w:t>
      </w:r>
      <w:r w:rsidR="00F75A58" w:rsidRPr="00F75A58">
        <w:t xml:space="preserve"> (</w:t>
      </w:r>
      <w:r w:rsidR="000E5992">
        <w:t>Diseldorfa</w:t>
      </w:r>
      <w:r w:rsidR="00F75A58" w:rsidRPr="00F75A58">
        <w:t xml:space="preserve">) </w:t>
      </w:r>
      <w:r w:rsidR="000E5992">
        <w:t>2026.gada 24. – 26. martā</w:t>
      </w:r>
      <w:r>
        <w:t xml:space="preserve"> (turpmāk</w:t>
      </w:r>
      <w:r>
        <w:rPr>
          <w:spacing w:val="-7"/>
        </w:rPr>
        <w:t xml:space="preserve"> </w:t>
      </w:r>
      <w:r>
        <w:t>–</w:t>
      </w:r>
      <w:r>
        <w:rPr>
          <w:spacing w:val="-9"/>
        </w:rPr>
        <w:t xml:space="preserve"> </w:t>
      </w:r>
      <w:r>
        <w:t>pasākums)</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(fotofiksēšana</w:t>
      </w:r>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09A85BA5" w:rsidR="001F026A"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t>2025.</w:t>
      </w:r>
      <w:r>
        <w:rPr>
          <w:spacing w:val="-10"/>
        </w:rPr>
        <w:t xml:space="preserve"> </w:t>
      </w:r>
      <w:r>
        <w:t>gada</w:t>
      </w:r>
      <w:r>
        <w:rPr>
          <w:spacing w:val="-9"/>
        </w:rPr>
        <w:t xml:space="preserve"> </w:t>
      </w:r>
      <w:r w:rsidR="008D1A39">
        <w:t>12</w:t>
      </w:r>
      <w:r w:rsidR="000E5992">
        <w:t>.</w:t>
      </w:r>
      <w:r>
        <w:t xml:space="preserve"> </w:t>
      </w:r>
      <w:r w:rsidR="008D1A39">
        <w:t xml:space="preserve">novembra </w:t>
      </w:r>
      <w:r>
        <w:t>līdz 202</w:t>
      </w:r>
      <w:r w:rsidR="00F75A58">
        <w:t>6</w:t>
      </w:r>
      <w:r>
        <w:t xml:space="preserve">. gada </w:t>
      </w:r>
      <w:r w:rsidR="00EC4BC7">
        <w:t>31</w:t>
      </w:r>
      <w:r>
        <w:t xml:space="preserve">. </w:t>
      </w:r>
      <w:r w:rsidR="00F75A58">
        <w:t>decembrim</w:t>
      </w:r>
      <w:r>
        <w:t>.</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2227ADCE"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w:t>
      </w:r>
      <w:r w:rsidR="00F75A58">
        <w:t>6</w:t>
      </w:r>
      <w:r>
        <w:t>.</w:t>
      </w:r>
      <w:r>
        <w:rPr>
          <w:spacing w:val="-2"/>
        </w:rPr>
        <w:t xml:space="preserve"> </w:t>
      </w:r>
      <w:r>
        <w:t>gada</w:t>
      </w:r>
      <w:r>
        <w:rPr>
          <w:spacing w:val="-4"/>
        </w:rPr>
        <w:t xml:space="preserve"> </w:t>
      </w:r>
      <w:r>
        <w:t>31.</w:t>
      </w:r>
      <w:r>
        <w:rPr>
          <w:spacing w:val="-1"/>
        </w:rPr>
        <w:t xml:space="preserve"> </w:t>
      </w:r>
      <w:r>
        <w:rPr>
          <w:spacing w:val="-2"/>
        </w:rPr>
        <w:t>decembris;</w:t>
      </w:r>
    </w:p>
    <w:p w14:paraId="76C57D3C" w14:textId="226157C0"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w:t>
      </w:r>
      <w:r w:rsidR="00F75A58">
        <w:t>6</w:t>
      </w:r>
      <w:r>
        <w:t>.</w:t>
      </w:r>
      <w:r>
        <w:rPr>
          <w:spacing w:val="-3"/>
        </w:rPr>
        <w:t xml:space="preserve"> </w:t>
      </w:r>
      <w:r>
        <w:t>gada</w:t>
      </w:r>
      <w:r>
        <w:rPr>
          <w:spacing w:val="-1"/>
        </w:rPr>
        <w:t xml:space="preserve"> </w:t>
      </w:r>
      <w:r>
        <w:rPr>
          <w:spacing w:val="-2"/>
        </w:rPr>
        <w:t>31.decembris;</w:t>
      </w:r>
    </w:p>
    <w:p w14:paraId="11625039" w14:textId="4DDD7C29" w:rsidR="001F026A" w:rsidRDefault="001F026A" w:rsidP="001F026A">
      <w:pPr>
        <w:pStyle w:val="ListParagraph"/>
        <w:numPr>
          <w:ilvl w:val="1"/>
          <w:numId w:val="2"/>
        </w:numPr>
        <w:tabs>
          <w:tab w:val="left" w:pos="386"/>
        </w:tabs>
        <w:spacing w:line="252" w:lineRule="exact"/>
        <w:ind w:hanging="386"/>
        <w:contextualSpacing w:val="0"/>
      </w:pPr>
      <w:r>
        <w:t>Fotofiksēšanas</w:t>
      </w:r>
      <w:r>
        <w:rPr>
          <w:spacing w:val="-5"/>
        </w:rPr>
        <w:t xml:space="preserve"> </w:t>
      </w:r>
      <w:r>
        <w:t>materiāli</w:t>
      </w:r>
      <w:r>
        <w:rPr>
          <w:spacing w:val="-2"/>
        </w:rPr>
        <w:t xml:space="preserve"> </w:t>
      </w:r>
      <w:r>
        <w:t>–</w:t>
      </w:r>
      <w:r>
        <w:rPr>
          <w:spacing w:val="-7"/>
        </w:rPr>
        <w:t xml:space="preserve"> </w:t>
      </w:r>
      <w:r>
        <w:t>202</w:t>
      </w:r>
      <w:r w:rsidR="00F75A58">
        <w:t>6</w:t>
      </w:r>
      <w:r>
        <w:t>.gada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r>
        <w:rPr>
          <w:spacing w:val="-2"/>
        </w:rPr>
        <w:t>Fotofiksēšana</w:t>
      </w:r>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LIAA ir tiesīga fotofiksācijas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fotofiksācijas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aizsardzību, kuru realizē ar programmatūras līdzekļiem, parolēm, šifrēšanu, kriptēšanu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4C3DC" w14:textId="77777777" w:rsidR="00DC2791" w:rsidRDefault="00DC2791">
      <w:r>
        <w:separator/>
      </w:r>
    </w:p>
  </w:endnote>
  <w:endnote w:type="continuationSeparator" w:id="0">
    <w:p w14:paraId="7DDCC5C7" w14:textId="77777777" w:rsidR="00DC2791" w:rsidRDefault="00DC2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5A18F" w14:textId="77777777" w:rsidR="00DC2791" w:rsidRDefault="00DC2791">
      <w:r>
        <w:separator/>
      </w:r>
    </w:p>
  </w:footnote>
  <w:footnote w:type="continuationSeparator" w:id="0">
    <w:p w14:paraId="32679DE2" w14:textId="77777777" w:rsidR="00DC2791" w:rsidRDefault="00DC2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0E5992"/>
    <w:rsid w:val="001F026A"/>
    <w:rsid w:val="002E094F"/>
    <w:rsid w:val="004022B3"/>
    <w:rsid w:val="00495DC7"/>
    <w:rsid w:val="004D5006"/>
    <w:rsid w:val="004E0FB9"/>
    <w:rsid w:val="004F1F31"/>
    <w:rsid w:val="00593B80"/>
    <w:rsid w:val="007D2F79"/>
    <w:rsid w:val="007E6864"/>
    <w:rsid w:val="008537F5"/>
    <w:rsid w:val="008B79A3"/>
    <w:rsid w:val="008C5AD4"/>
    <w:rsid w:val="008D1A39"/>
    <w:rsid w:val="008E0FA1"/>
    <w:rsid w:val="009E2285"/>
    <w:rsid w:val="00B3392E"/>
    <w:rsid w:val="00B375E7"/>
    <w:rsid w:val="00B87E4E"/>
    <w:rsid w:val="00C43792"/>
    <w:rsid w:val="00D1508C"/>
    <w:rsid w:val="00DC166A"/>
    <w:rsid w:val="00DC2791"/>
    <w:rsid w:val="00E4699E"/>
    <w:rsid w:val="00E94FEC"/>
    <w:rsid w:val="00EC4BC7"/>
    <w:rsid w:val="00F75A58"/>
    <w:rsid w:val="00FB76FA"/>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6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863633">
      <w:bodyDiv w:val="1"/>
      <w:marLeft w:val="0"/>
      <w:marRight w:val="0"/>
      <w:marTop w:val="0"/>
      <w:marBottom w:val="0"/>
      <w:divBdr>
        <w:top w:val="none" w:sz="0" w:space="0" w:color="auto"/>
        <w:left w:val="none" w:sz="0" w:space="0" w:color="auto"/>
        <w:bottom w:val="none" w:sz="0" w:space="0" w:color="auto"/>
        <w:right w:val="none" w:sz="0" w:space="0" w:color="auto"/>
      </w:divBdr>
    </w:div>
    <w:div w:id="1796868799">
      <w:bodyDiv w:val="1"/>
      <w:marLeft w:val="0"/>
      <w:marRight w:val="0"/>
      <w:marTop w:val="0"/>
      <w:marBottom w:val="0"/>
      <w:divBdr>
        <w:top w:val="none" w:sz="0" w:space="0" w:color="auto"/>
        <w:left w:val="none" w:sz="0" w:space="0" w:color="auto"/>
        <w:bottom w:val="none" w:sz="0" w:space="0" w:color="auto"/>
        <w:right w:val="none" w:sz="0" w:space="0" w:color="auto"/>
      </w:divBdr>
    </w:div>
    <w:div w:id="1898854404">
      <w:bodyDiv w:val="1"/>
      <w:marLeft w:val="0"/>
      <w:marRight w:val="0"/>
      <w:marTop w:val="0"/>
      <w:marBottom w:val="0"/>
      <w:divBdr>
        <w:top w:val="none" w:sz="0" w:space="0" w:color="auto"/>
        <w:left w:val="none" w:sz="0" w:space="0" w:color="auto"/>
        <w:bottom w:val="none" w:sz="0" w:space="0" w:color="auto"/>
        <w:right w:val="none" w:sz="0" w:space="0" w:color="auto"/>
      </w:divBdr>
    </w:div>
    <w:div w:id="204925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5268</Words>
  <Characters>3004</Characters>
  <Application>Microsoft Office Word</Application>
  <DocSecurity>0</DocSecurity>
  <Lines>25</Lines>
  <Paragraphs>16</Paragraphs>
  <ScaleCrop>false</ScaleCrop>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Vineta Eglīte</cp:lastModifiedBy>
  <cp:revision>5</cp:revision>
  <dcterms:created xsi:type="dcterms:W3CDTF">2025-11-12T07:08:00Z</dcterms:created>
  <dcterms:modified xsi:type="dcterms:W3CDTF">2025-11-12T09:49:00Z</dcterms:modified>
</cp:coreProperties>
</file>